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AA36B"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2"/>
          <w:szCs w:val="22"/>
        </w:rPr>
      </w:pPr>
      <w:r>
        <w:rPr>
          <w:rFonts w:ascii="Shruti" w:hAnsi="Shruti" w:cs="Shruti"/>
          <w:b/>
          <w:bCs/>
          <w:sz w:val="28"/>
          <w:szCs w:val="28"/>
        </w:rPr>
        <w:t>CONTRACT FACE PAGE</w:t>
      </w:r>
    </w:p>
    <w:p w14:paraId="5A1AA36C"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22"/>
          <w:szCs w:val="22"/>
        </w:rPr>
      </w:pPr>
    </w:p>
    <w:tbl>
      <w:tblPr>
        <w:tblW w:w="10710" w:type="dxa"/>
        <w:tblInd w:w="-240" w:type="dxa"/>
        <w:tblLayout w:type="fixed"/>
        <w:tblCellMar>
          <w:left w:w="120" w:type="dxa"/>
          <w:right w:w="120" w:type="dxa"/>
        </w:tblCellMar>
        <w:tblLook w:val="0000" w:firstRow="0" w:lastRow="0" w:firstColumn="0" w:lastColumn="0" w:noHBand="0" w:noVBand="0"/>
      </w:tblPr>
      <w:tblGrid>
        <w:gridCol w:w="5040"/>
        <w:gridCol w:w="630"/>
        <w:gridCol w:w="5040"/>
      </w:tblGrid>
      <w:tr w:rsidR="007D53B4" w14:paraId="5A1AA373" w14:textId="77777777" w:rsidTr="007D53B4">
        <w:tc>
          <w:tcPr>
            <w:tcW w:w="5040" w:type="dxa"/>
          </w:tcPr>
          <w:p w14:paraId="5A1AA36D" w14:textId="77777777" w:rsidR="007D53B4" w:rsidRDefault="007D53B4" w:rsidP="00243854">
            <w:pPr>
              <w:spacing w:line="120" w:lineRule="exact"/>
              <w:rPr>
                <w:rFonts w:ascii="Shruti" w:hAnsi="Shruti" w:cs="Shruti"/>
              </w:rPr>
            </w:pPr>
          </w:p>
          <w:p w14:paraId="5A1AA36E" w14:textId="77777777" w:rsidR="007D53B4" w:rsidRPr="006D5C4F"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b/>
              </w:rPr>
            </w:pPr>
            <w:r>
              <w:rPr>
                <w:rFonts w:ascii="Shruti" w:hAnsi="Shruti" w:cs="Shruti"/>
                <w:b/>
                <w:sz w:val="22"/>
                <w:szCs w:val="22"/>
              </w:rPr>
              <w:t>COG</w:t>
            </w:r>
            <w:r w:rsidRPr="006D5C4F">
              <w:rPr>
                <w:rFonts w:ascii="Shruti" w:hAnsi="Shruti" w:cs="Shruti"/>
                <w:b/>
                <w:sz w:val="22"/>
                <w:szCs w:val="22"/>
              </w:rPr>
              <w:t>:</w:t>
            </w:r>
            <w:r w:rsidR="005E12DD">
              <w:rPr>
                <w:rFonts w:ascii="Shruti" w:hAnsi="Shruti" w:cs="Shruti"/>
                <w:b/>
                <w:sz w:val="22"/>
                <w:szCs w:val="22"/>
              </w:rPr>
              <w:t xml:space="preserve"> Cooperative Tug Hill Council</w:t>
            </w:r>
          </w:p>
        </w:tc>
        <w:tc>
          <w:tcPr>
            <w:tcW w:w="630" w:type="dxa"/>
          </w:tcPr>
          <w:p w14:paraId="5A1AA36F" w14:textId="77777777" w:rsidR="007D53B4" w:rsidRDefault="007D53B4" w:rsidP="00243854">
            <w:pPr>
              <w:spacing w:line="120" w:lineRule="exact"/>
              <w:rPr>
                <w:rFonts w:ascii="Shruti" w:hAnsi="Shruti" w:cs="Shruti"/>
              </w:rPr>
            </w:pPr>
          </w:p>
          <w:p w14:paraId="5A1AA370"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Pr>
          <w:p w14:paraId="5A1AA371" w14:textId="77777777" w:rsidR="007D53B4" w:rsidRDefault="007D53B4" w:rsidP="00243854">
            <w:pPr>
              <w:spacing w:line="120" w:lineRule="exact"/>
              <w:rPr>
                <w:rFonts w:ascii="Shruti" w:hAnsi="Shruti" w:cs="Shruti"/>
              </w:rPr>
            </w:pPr>
          </w:p>
          <w:p w14:paraId="5A1AA372" w14:textId="77858180" w:rsidR="007D53B4" w:rsidRDefault="007D53B4" w:rsidP="007D53B4">
            <w:pPr>
              <w:widowControl/>
              <w:tabs>
                <w:tab w:val="right" w:pos="4800"/>
                <w:tab w:val="left" w:pos="5040"/>
                <w:tab w:val="left" w:pos="5400"/>
                <w:tab w:val="left" w:pos="5760"/>
                <w:tab w:val="left" w:pos="6120"/>
                <w:tab w:val="left" w:pos="6480"/>
                <w:tab w:val="left" w:pos="6840"/>
                <w:tab w:val="left" w:pos="7200"/>
                <w:tab w:val="left" w:pos="7560"/>
              </w:tabs>
              <w:spacing w:after="58"/>
              <w:rPr>
                <w:rFonts w:ascii="Shruti" w:hAnsi="Shruti" w:cs="Shruti"/>
              </w:rPr>
            </w:pPr>
            <w:r w:rsidRPr="006D5C4F">
              <w:rPr>
                <w:rFonts w:ascii="Shruti" w:hAnsi="Shruti" w:cs="Shruti"/>
                <w:b/>
                <w:sz w:val="22"/>
                <w:szCs w:val="22"/>
              </w:rPr>
              <w:t>CONTRACT #:</w:t>
            </w:r>
            <w:r w:rsidR="005E12DD">
              <w:rPr>
                <w:rFonts w:ascii="Shruti" w:hAnsi="Shruti" w:cs="Shruti"/>
                <w:sz w:val="22"/>
                <w:szCs w:val="22"/>
              </w:rPr>
              <w:t xml:space="preserve">   __</w:t>
            </w:r>
            <w:r>
              <w:rPr>
                <w:rFonts w:ascii="Shruti" w:hAnsi="Shruti" w:cs="Shruti"/>
                <w:sz w:val="22"/>
                <w:szCs w:val="22"/>
              </w:rPr>
              <w:t>_______________</w:t>
            </w:r>
          </w:p>
        </w:tc>
      </w:tr>
      <w:tr w:rsidR="007D53B4" w14:paraId="5A1AA378" w14:textId="77777777" w:rsidTr="007D53B4">
        <w:tc>
          <w:tcPr>
            <w:tcW w:w="5040" w:type="dxa"/>
            <w:vMerge w:val="restart"/>
            <w:tcBorders>
              <w:bottom w:val="nil"/>
            </w:tcBorders>
          </w:tcPr>
          <w:p w14:paraId="5A1AA374"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360"/>
              <w:rPr>
                <w:rFonts w:ascii="Shruti" w:hAnsi="Shruti" w:cs="Shruti"/>
              </w:rPr>
            </w:pPr>
          </w:p>
        </w:tc>
        <w:tc>
          <w:tcPr>
            <w:tcW w:w="630" w:type="dxa"/>
            <w:vMerge w:val="restart"/>
            <w:tcBorders>
              <w:bottom w:val="nil"/>
            </w:tcBorders>
          </w:tcPr>
          <w:p w14:paraId="5A1AA375" w14:textId="77777777" w:rsidR="007D53B4" w:rsidRDefault="007D53B4" w:rsidP="00243854">
            <w:pPr>
              <w:spacing w:line="120" w:lineRule="exact"/>
              <w:rPr>
                <w:rFonts w:ascii="Shruti" w:hAnsi="Shruti" w:cs="Shruti"/>
              </w:rPr>
            </w:pPr>
          </w:p>
          <w:p w14:paraId="5A1AA376"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bottom w:val="nil"/>
            </w:tcBorders>
          </w:tcPr>
          <w:p w14:paraId="5A1AA377" w14:textId="77777777" w:rsidR="007D53B4" w:rsidRDefault="007D53B4" w:rsidP="00243854">
            <w:pPr>
              <w:widowControl/>
              <w:tabs>
                <w:tab w:val="right" w:pos="480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7C" w14:textId="77777777" w:rsidTr="007D53B4">
        <w:trPr>
          <w:trHeight w:val="498"/>
        </w:trPr>
        <w:tc>
          <w:tcPr>
            <w:tcW w:w="5040" w:type="dxa"/>
            <w:vMerge/>
            <w:tcBorders>
              <w:top w:val="nil"/>
              <w:bottom w:val="nil"/>
            </w:tcBorders>
          </w:tcPr>
          <w:p w14:paraId="5A1AA379"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vMerge/>
            <w:tcBorders>
              <w:top w:val="nil"/>
              <w:bottom w:val="nil"/>
            </w:tcBorders>
          </w:tcPr>
          <w:p w14:paraId="5A1AA37A"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vMerge w:val="restart"/>
            <w:tcBorders>
              <w:top w:val="nil"/>
              <w:bottom w:val="nil"/>
            </w:tcBorders>
          </w:tcPr>
          <w:p w14:paraId="5A1AA37B" w14:textId="77777777" w:rsidR="007D53B4" w:rsidRPr="00CA3FD5"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b/>
              </w:rPr>
            </w:pPr>
          </w:p>
        </w:tc>
      </w:tr>
      <w:tr w:rsidR="007D53B4" w14:paraId="5A1AA381" w14:textId="77777777" w:rsidTr="007D53B4">
        <w:tc>
          <w:tcPr>
            <w:tcW w:w="5040" w:type="dxa"/>
            <w:tcBorders>
              <w:top w:val="nil"/>
              <w:left w:val="nil"/>
            </w:tcBorders>
          </w:tcPr>
          <w:p w14:paraId="5A1AA37D"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Borders>
              <w:top w:val="nil"/>
            </w:tcBorders>
          </w:tcPr>
          <w:p w14:paraId="5A1AA37E" w14:textId="77777777" w:rsidR="007D53B4" w:rsidRDefault="007D53B4" w:rsidP="00243854">
            <w:pPr>
              <w:spacing w:line="120" w:lineRule="exact"/>
              <w:rPr>
                <w:rFonts w:ascii="Shruti" w:hAnsi="Shruti" w:cs="Shruti"/>
              </w:rPr>
            </w:pPr>
          </w:p>
          <w:p w14:paraId="5A1AA37F"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vMerge/>
            <w:tcBorders>
              <w:top w:val="nil"/>
            </w:tcBorders>
          </w:tcPr>
          <w:p w14:paraId="5A1AA380"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86" w14:textId="77777777" w:rsidTr="007D53B4">
        <w:tc>
          <w:tcPr>
            <w:tcW w:w="5040" w:type="dxa"/>
            <w:tcBorders>
              <w:bottom w:val="nil"/>
            </w:tcBorders>
          </w:tcPr>
          <w:p w14:paraId="5A1AA382" w14:textId="43280C89"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r w:rsidRPr="006D5C4F">
              <w:rPr>
                <w:rFonts w:ascii="Shruti" w:hAnsi="Shruti" w:cs="Shruti"/>
                <w:b/>
                <w:sz w:val="22"/>
                <w:szCs w:val="22"/>
              </w:rPr>
              <w:t>CONTRACTOR</w:t>
            </w:r>
            <w:r>
              <w:rPr>
                <w:rFonts w:ascii="Shruti" w:hAnsi="Shruti" w:cs="Shruti"/>
                <w:sz w:val="22"/>
                <w:szCs w:val="22"/>
              </w:rPr>
              <w:t>:</w:t>
            </w:r>
            <w:r w:rsidR="005E12DD">
              <w:rPr>
                <w:rFonts w:ascii="Shruti" w:hAnsi="Shruti" w:cs="Shruti"/>
                <w:sz w:val="22"/>
                <w:szCs w:val="22"/>
              </w:rPr>
              <w:t xml:space="preserve"> </w:t>
            </w:r>
          </w:p>
        </w:tc>
        <w:tc>
          <w:tcPr>
            <w:tcW w:w="630" w:type="dxa"/>
            <w:tcBorders>
              <w:bottom w:val="nil"/>
            </w:tcBorders>
          </w:tcPr>
          <w:p w14:paraId="5A1AA383" w14:textId="77777777" w:rsidR="007D53B4" w:rsidRDefault="007D53B4" w:rsidP="00243854">
            <w:pPr>
              <w:spacing w:line="120" w:lineRule="exact"/>
              <w:rPr>
                <w:rFonts w:ascii="Shruti" w:hAnsi="Shruti" w:cs="Shruti"/>
              </w:rPr>
            </w:pPr>
          </w:p>
          <w:p w14:paraId="5A1AA384"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vMerge/>
            <w:tcBorders>
              <w:bottom w:val="nil"/>
            </w:tcBorders>
          </w:tcPr>
          <w:p w14:paraId="5A1AA385"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8A" w14:textId="77777777" w:rsidTr="007D53B4">
        <w:tc>
          <w:tcPr>
            <w:tcW w:w="5040" w:type="dxa"/>
            <w:tcBorders>
              <w:top w:val="nil"/>
              <w:bottom w:val="nil"/>
            </w:tcBorders>
          </w:tcPr>
          <w:p w14:paraId="5A1AA387"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Borders>
              <w:top w:val="nil"/>
              <w:bottom w:val="nil"/>
            </w:tcBorders>
          </w:tcPr>
          <w:p w14:paraId="5A1AA388"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top w:val="nil"/>
              <w:bottom w:val="nil"/>
            </w:tcBorders>
          </w:tcPr>
          <w:p w14:paraId="5A1AA389"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8E" w14:textId="77777777" w:rsidTr="007D53B4">
        <w:tc>
          <w:tcPr>
            <w:tcW w:w="5040" w:type="dxa"/>
            <w:tcBorders>
              <w:top w:val="nil"/>
              <w:left w:val="nil"/>
              <w:right w:val="nil"/>
            </w:tcBorders>
          </w:tcPr>
          <w:p w14:paraId="5A1AA38B"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Borders>
              <w:top w:val="nil"/>
              <w:left w:val="nil"/>
              <w:right w:val="nil"/>
            </w:tcBorders>
          </w:tcPr>
          <w:p w14:paraId="5A1AA38C"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top w:val="nil"/>
              <w:left w:val="nil"/>
              <w:right w:val="nil"/>
            </w:tcBorders>
          </w:tcPr>
          <w:p w14:paraId="5A1AA38D"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95" w14:textId="77777777" w:rsidTr="007D53B4">
        <w:tc>
          <w:tcPr>
            <w:tcW w:w="5040" w:type="dxa"/>
          </w:tcPr>
          <w:p w14:paraId="5A1AA38F" w14:textId="77777777" w:rsidR="007D53B4" w:rsidRPr="00123649"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rPr>
            </w:pPr>
            <w:r>
              <w:rPr>
                <w:rFonts w:ascii="Shruti" w:hAnsi="Shruti" w:cs="Shruti"/>
                <w:b/>
                <w:sz w:val="22"/>
                <w:szCs w:val="22"/>
              </w:rPr>
              <w:t>CONTRACT PERIOD:</w:t>
            </w:r>
          </w:p>
          <w:p w14:paraId="5A1AA390" w14:textId="6B2FE55B" w:rsidR="007D53B4" w:rsidRDefault="007D53B4" w:rsidP="00C677B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r w:rsidRPr="00123649">
              <w:rPr>
                <w:rFonts w:ascii="Shruti" w:hAnsi="Shruti" w:cs="Shruti"/>
                <w:b/>
                <w:sz w:val="22"/>
                <w:szCs w:val="22"/>
              </w:rPr>
              <w:t xml:space="preserve">FROM: </w:t>
            </w:r>
            <w:r w:rsidR="005E12DD">
              <w:rPr>
                <w:rFonts w:ascii="Shruti" w:hAnsi="Shruti" w:cs="Shruti"/>
                <w:b/>
                <w:sz w:val="22"/>
                <w:szCs w:val="22"/>
              </w:rPr>
              <w:t xml:space="preserve">January 1, </w:t>
            </w:r>
            <w:proofErr w:type="gramStart"/>
            <w:r w:rsidR="005E12DD">
              <w:rPr>
                <w:rFonts w:ascii="Shruti" w:hAnsi="Shruti" w:cs="Shruti"/>
                <w:b/>
                <w:sz w:val="22"/>
                <w:szCs w:val="22"/>
              </w:rPr>
              <w:t>20</w:t>
            </w:r>
            <w:r w:rsidR="00D345C7">
              <w:rPr>
                <w:rFonts w:ascii="Shruti" w:hAnsi="Shruti" w:cs="Shruti"/>
                <w:b/>
                <w:sz w:val="22"/>
                <w:szCs w:val="22"/>
              </w:rPr>
              <w:t>2</w:t>
            </w:r>
            <w:r w:rsidR="002F2388">
              <w:rPr>
                <w:rFonts w:ascii="Shruti" w:hAnsi="Shruti" w:cs="Shruti"/>
                <w:b/>
                <w:sz w:val="22"/>
                <w:szCs w:val="22"/>
              </w:rPr>
              <w:t>4</w:t>
            </w:r>
            <w:proofErr w:type="gramEnd"/>
            <w:r w:rsidRPr="00123649">
              <w:rPr>
                <w:rFonts w:ascii="Shruti" w:hAnsi="Shruti" w:cs="Shruti"/>
                <w:b/>
                <w:sz w:val="22"/>
                <w:szCs w:val="22"/>
              </w:rPr>
              <w:t xml:space="preserve"> </w:t>
            </w:r>
            <w:r>
              <w:rPr>
                <w:rFonts w:ascii="Shruti" w:hAnsi="Shruti" w:cs="Shruti"/>
                <w:b/>
                <w:sz w:val="22"/>
                <w:szCs w:val="22"/>
              </w:rPr>
              <w:t xml:space="preserve">                  </w:t>
            </w:r>
          </w:p>
        </w:tc>
        <w:tc>
          <w:tcPr>
            <w:tcW w:w="630" w:type="dxa"/>
          </w:tcPr>
          <w:p w14:paraId="5A1AA391" w14:textId="77777777" w:rsidR="007D53B4" w:rsidRDefault="007D53B4" w:rsidP="00243854">
            <w:pPr>
              <w:spacing w:line="120" w:lineRule="exact"/>
              <w:rPr>
                <w:rFonts w:ascii="Shruti" w:hAnsi="Shruti" w:cs="Shruti"/>
              </w:rPr>
            </w:pPr>
          </w:p>
          <w:p w14:paraId="5A1AA392"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Pr>
          <w:p w14:paraId="5A1AA393" w14:textId="2C02ACD3" w:rsidR="007D53B4" w:rsidRPr="007502BF"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rPr>
            </w:pPr>
            <w:r w:rsidRPr="00123649">
              <w:rPr>
                <w:rFonts w:ascii="Shruti" w:hAnsi="Shruti" w:cs="Shruti"/>
                <w:b/>
                <w:sz w:val="22"/>
                <w:szCs w:val="22"/>
              </w:rPr>
              <w:t xml:space="preserve">FUNDING AMOUNT </w:t>
            </w:r>
            <w:r w:rsidR="005E12DD">
              <w:rPr>
                <w:rFonts w:ascii="Shruti" w:hAnsi="Shruti" w:cs="Shruti"/>
                <w:sz w:val="22"/>
                <w:szCs w:val="22"/>
              </w:rPr>
              <w:t>_</w:t>
            </w:r>
            <w:r w:rsidR="00045CA7">
              <w:rPr>
                <w:rFonts w:ascii="Shruti" w:hAnsi="Shruti" w:cs="Shruti"/>
                <w:sz w:val="22"/>
                <w:szCs w:val="22"/>
                <w:u w:val="single"/>
              </w:rPr>
              <w:t>$</w:t>
            </w:r>
            <w:r w:rsidR="002F2388">
              <w:rPr>
                <w:rFonts w:ascii="Shruti" w:hAnsi="Shruti" w:cs="Shruti"/>
                <w:sz w:val="22"/>
                <w:szCs w:val="22"/>
                <w:u w:val="single"/>
              </w:rPr>
              <w:t>5</w:t>
            </w:r>
            <w:r w:rsidR="00045CA7">
              <w:rPr>
                <w:rFonts w:ascii="Shruti" w:hAnsi="Shruti" w:cs="Shruti"/>
                <w:sz w:val="22"/>
                <w:szCs w:val="22"/>
                <w:u w:val="single"/>
              </w:rPr>
              <w:t>,</w:t>
            </w:r>
            <w:r w:rsidR="002F2388">
              <w:rPr>
                <w:rFonts w:ascii="Shruti" w:hAnsi="Shruti" w:cs="Shruti"/>
                <w:sz w:val="22"/>
                <w:szCs w:val="22"/>
                <w:u w:val="single"/>
              </w:rPr>
              <w:t>0</w:t>
            </w:r>
            <w:r w:rsidR="005E12DD">
              <w:rPr>
                <w:rFonts w:ascii="Shruti" w:hAnsi="Shruti" w:cs="Shruti"/>
                <w:sz w:val="22"/>
                <w:szCs w:val="22"/>
                <w:u w:val="single"/>
              </w:rPr>
              <w:t>00.00</w:t>
            </w:r>
            <w:r>
              <w:rPr>
                <w:rFonts w:ascii="Shruti" w:hAnsi="Shruti" w:cs="Shruti"/>
                <w:sz w:val="22"/>
                <w:szCs w:val="22"/>
              </w:rPr>
              <w:t>_____</w:t>
            </w:r>
          </w:p>
          <w:p w14:paraId="5A1AA394" w14:textId="77777777" w:rsidR="007D53B4" w:rsidRPr="007502BF"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99" w14:textId="77777777" w:rsidTr="007D53B4">
        <w:tc>
          <w:tcPr>
            <w:tcW w:w="5040" w:type="dxa"/>
          </w:tcPr>
          <w:p w14:paraId="5A1AA396"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Pr>
          <w:p w14:paraId="5A1AA397"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Pr>
          <w:p w14:paraId="5A1AA398" w14:textId="77777777" w:rsidR="007D53B4" w:rsidRPr="00CA3FD5"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b/>
              </w:rPr>
            </w:pPr>
          </w:p>
        </w:tc>
      </w:tr>
      <w:tr w:rsidR="007D53B4" w14:paraId="5A1AA39D" w14:textId="77777777" w:rsidTr="007D53B4">
        <w:tc>
          <w:tcPr>
            <w:tcW w:w="5040" w:type="dxa"/>
            <w:tcBorders>
              <w:bottom w:val="nil"/>
              <w:right w:val="nil"/>
            </w:tcBorders>
          </w:tcPr>
          <w:p w14:paraId="5A1AA39A" w14:textId="429A1A06" w:rsidR="007D53B4" w:rsidRDefault="00C677B5"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r>
              <w:rPr>
                <w:rFonts w:ascii="Shruti" w:hAnsi="Shruti" w:cs="Shruti"/>
                <w:b/>
                <w:sz w:val="22"/>
                <w:szCs w:val="22"/>
              </w:rPr>
              <w:t>TO:</w:t>
            </w:r>
            <w:r w:rsidR="005E12DD">
              <w:rPr>
                <w:rFonts w:ascii="Shruti" w:hAnsi="Shruti" w:cs="Shruti"/>
                <w:b/>
                <w:sz w:val="22"/>
                <w:szCs w:val="22"/>
              </w:rPr>
              <w:t xml:space="preserve">  December 31, 20</w:t>
            </w:r>
            <w:r w:rsidR="00D345C7">
              <w:rPr>
                <w:rFonts w:ascii="Shruti" w:hAnsi="Shruti" w:cs="Shruti"/>
                <w:b/>
                <w:sz w:val="22"/>
                <w:szCs w:val="22"/>
              </w:rPr>
              <w:t>2</w:t>
            </w:r>
            <w:r w:rsidR="002F2388">
              <w:rPr>
                <w:rFonts w:ascii="Shruti" w:hAnsi="Shruti" w:cs="Shruti"/>
                <w:b/>
                <w:sz w:val="22"/>
                <w:szCs w:val="22"/>
              </w:rPr>
              <w:t>4</w:t>
            </w:r>
          </w:p>
        </w:tc>
        <w:tc>
          <w:tcPr>
            <w:tcW w:w="630" w:type="dxa"/>
            <w:tcBorders>
              <w:left w:val="nil"/>
              <w:right w:val="nil"/>
            </w:tcBorders>
          </w:tcPr>
          <w:p w14:paraId="5A1AA39B"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left w:val="nil"/>
              <w:right w:val="nil"/>
            </w:tcBorders>
          </w:tcPr>
          <w:p w14:paraId="5A1AA39C"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9F" w14:textId="77777777" w:rsidTr="007D53B4">
        <w:tc>
          <w:tcPr>
            <w:tcW w:w="10710" w:type="dxa"/>
            <w:gridSpan w:val="3"/>
            <w:tcBorders>
              <w:top w:val="nil"/>
            </w:tcBorders>
          </w:tcPr>
          <w:p w14:paraId="5A1AA39E"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A1" w14:textId="77777777" w:rsidTr="007D53B4">
        <w:tc>
          <w:tcPr>
            <w:tcW w:w="10710" w:type="dxa"/>
            <w:gridSpan w:val="3"/>
            <w:tcBorders>
              <w:bottom w:val="nil"/>
            </w:tcBorders>
          </w:tcPr>
          <w:p w14:paraId="5A1AA3A0"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A1AA3A3" w14:textId="77777777" w:rsidTr="00243854">
        <w:tc>
          <w:tcPr>
            <w:tcW w:w="10710" w:type="dxa"/>
            <w:gridSpan w:val="3"/>
            <w:tcBorders>
              <w:top w:val="nil"/>
              <w:left w:val="nil"/>
              <w:bottom w:val="nil"/>
              <w:right w:val="nil"/>
            </w:tcBorders>
          </w:tcPr>
          <w:p w14:paraId="5A1AA3A2"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rPr>
            </w:pPr>
            <w:r>
              <w:rPr>
                <w:rFonts w:ascii="Shruti" w:hAnsi="Shruti" w:cs="Shruti"/>
                <w:sz w:val="22"/>
                <w:szCs w:val="22"/>
              </w:rPr>
              <w:t>APPENDICES ATTACHED TO AND PART OF THIS AGREEMENT</w:t>
            </w:r>
          </w:p>
        </w:tc>
      </w:tr>
      <w:tr w:rsidR="007D53B4" w14:paraId="5A1AA3A5" w14:textId="77777777" w:rsidTr="00243854">
        <w:tc>
          <w:tcPr>
            <w:tcW w:w="10710" w:type="dxa"/>
            <w:gridSpan w:val="3"/>
            <w:tcBorders>
              <w:top w:val="nil"/>
              <w:left w:val="nil"/>
              <w:bottom w:val="nil"/>
              <w:right w:val="nil"/>
            </w:tcBorders>
          </w:tcPr>
          <w:p w14:paraId="5A1AA3A4" w14:textId="77777777" w:rsidR="007D53B4" w:rsidRDefault="007D53B4" w:rsidP="00C677B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1800" w:hanging="1800"/>
              <w:rPr>
                <w:rFonts w:ascii="Shruti" w:hAnsi="Shruti" w:cs="Shruti"/>
              </w:rPr>
            </w:pPr>
            <w:r>
              <w:rPr>
                <w:rFonts w:ascii="Shruti" w:hAnsi="Shruti" w:cs="Shruti"/>
                <w:sz w:val="22"/>
                <w:szCs w:val="22"/>
              </w:rPr>
              <w:t>APPENDIX A:</w:t>
            </w:r>
            <w:r>
              <w:rPr>
                <w:rFonts w:ascii="Shruti" w:hAnsi="Shruti" w:cs="Shruti"/>
                <w:sz w:val="22"/>
                <w:szCs w:val="22"/>
              </w:rPr>
              <w:tab/>
            </w:r>
            <w:r>
              <w:rPr>
                <w:rFonts w:ascii="Shruti" w:hAnsi="Shruti" w:cs="Shruti"/>
                <w:sz w:val="22"/>
                <w:szCs w:val="22"/>
              </w:rPr>
              <w:tab/>
              <w:t xml:space="preserve">Work </w:t>
            </w:r>
            <w:r w:rsidR="00C677B5">
              <w:rPr>
                <w:rFonts w:ascii="Shruti" w:hAnsi="Shruti" w:cs="Shruti"/>
                <w:sz w:val="22"/>
                <w:szCs w:val="22"/>
              </w:rPr>
              <w:t>Plan and Reporting</w:t>
            </w:r>
          </w:p>
        </w:tc>
      </w:tr>
      <w:tr w:rsidR="007D53B4" w14:paraId="5A1AA3A8" w14:textId="77777777" w:rsidTr="00243854">
        <w:tc>
          <w:tcPr>
            <w:tcW w:w="10710" w:type="dxa"/>
            <w:gridSpan w:val="3"/>
            <w:tcBorders>
              <w:top w:val="nil"/>
              <w:left w:val="nil"/>
              <w:bottom w:val="nil"/>
              <w:right w:val="nil"/>
            </w:tcBorders>
          </w:tcPr>
          <w:p w14:paraId="5A1AA3A6"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6480" w:hanging="6480"/>
              <w:rPr>
                <w:rFonts w:ascii="Shruti" w:hAnsi="Shruti" w:cs="Shruti"/>
              </w:rPr>
            </w:pPr>
            <w:r>
              <w:rPr>
                <w:rFonts w:ascii="Shruti" w:hAnsi="Shruti" w:cs="Shruti"/>
                <w:sz w:val="22"/>
                <w:szCs w:val="22"/>
              </w:rPr>
              <w:t xml:space="preserve">APPENDIX B:  </w:t>
            </w:r>
            <w:r>
              <w:rPr>
                <w:rFonts w:ascii="Shruti" w:hAnsi="Shruti" w:cs="Shruti"/>
                <w:sz w:val="22"/>
                <w:szCs w:val="22"/>
              </w:rPr>
              <w:tab/>
              <w:t>Payment and Reporting Schedule</w:t>
            </w:r>
          </w:p>
          <w:p w14:paraId="5A1AA3A7" w14:textId="77777777" w:rsidR="00045CA7" w:rsidRDefault="00045CA7"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6480" w:hanging="6480"/>
              <w:rPr>
                <w:rFonts w:ascii="Shruti" w:hAnsi="Shruti" w:cs="Shruti"/>
              </w:rPr>
            </w:pPr>
            <w:r>
              <w:rPr>
                <w:rFonts w:ascii="Shruti" w:hAnsi="Shruti" w:cs="Shruti"/>
                <w:sz w:val="22"/>
                <w:szCs w:val="22"/>
              </w:rPr>
              <w:t>APPENDIX C:      Meeting Schedule</w:t>
            </w:r>
          </w:p>
        </w:tc>
      </w:tr>
    </w:tbl>
    <w:p w14:paraId="5A1AA3A9" w14:textId="77777777" w:rsidR="00133E71" w:rsidRDefault="00133E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AA" w14:textId="77777777" w:rsidR="008F2971" w:rsidRPr="00DD2BC5" w:rsidRDefault="00133E71" w:rsidP="00045CA7">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5A1AA3AB"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lastRenderedPageBreak/>
        <w:t xml:space="preserve">The AGREEMENT is hereby made by and between the </w:t>
      </w:r>
      <w:r w:rsidR="000015FD">
        <w:rPr>
          <w:rFonts w:asciiTheme="minorHAnsi" w:hAnsiTheme="minorHAnsi"/>
          <w:sz w:val="22"/>
          <w:szCs w:val="22"/>
        </w:rPr>
        <w:t>Cooperative Tug Hill Council (CTHC)</w:t>
      </w:r>
      <w:r w:rsidRPr="00DD2BC5">
        <w:rPr>
          <w:rFonts w:asciiTheme="minorHAnsi" w:hAnsiTheme="minorHAnsi"/>
          <w:sz w:val="22"/>
          <w:szCs w:val="22"/>
        </w:rPr>
        <w:t xml:space="preserve"> and the CONTRACTOR identified on the face page hereof.</w:t>
      </w:r>
    </w:p>
    <w:p w14:paraId="5A1AA3AC"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AD" w14:textId="77777777" w:rsidR="008F2971" w:rsidRPr="00DD2BC5" w:rsidRDefault="008F2971" w:rsidP="008F2971">
      <w:pPr>
        <w:widowControl/>
        <w:tabs>
          <w:tab w:val="center" w:pos="5085"/>
          <w:tab w:val="left" w:pos="5400"/>
          <w:tab w:val="left" w:pos="5760"/>
          <w:tab w:val="left" w:pos="6120"/>
          <w:tab w:val="left" w:pos="6480"/>
          <w:tab w:val="left" w:pos="6840"/>
          <w:tab w:val="left" w:pos="7200"/>
          <w:tab w:val="left" w:pos="7560"/>
        </w:tabs>
        <w:rPr>
          <w:rFonts w:asciiTheme="minorHAnsi" w:hAnsiTheme="minorHAnsi"/>
          <w:sz w:val="22"/>
          <w:szCs w:val="22"/>
        </w:rPr>
      </w:pPr>
      <w:r w:rsidRPr="00DD2BC5">
        <w:rPr>
          <w:rFonts w:asciiTheme="minorHAnsi" w:hAnsiTheme="minorHAnsi"/>
          <w:sz w:val="22"/>
          <w:szCs w:val="22"/>
        </w:rPr>
        <w:tab/>
        <w:t>WITNESSETH:</w:t>
      </w:r>
    </w:p>
    <w:p w14:paraId="5A1AA3AE"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AF"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t xml:space="preserve">WHEREAS, the </w:t>
      </w:r>
      <w:r w:rsidR="000015FD">
        <w:rPr>
          <w:rFonts w:asciiTheme="minorHAnsi" w:hAnsiTheme="minorHAnsi"/>
          <w:sz w:val="22"/>
          <w:szCs w:val="22"/>
        </w:rPr>
        <w:t>CTHC</w:t>
      </w:r>
      <w:r w:rsidRPr="00DD2BC5">
        <w:rPr>
          <w:rFonts w:asciiTheme="minorHAnsi" w:hAnsiTheme="minorHAnsi"/>
          <w:sz w:val="22"/>
          <w:szCs w:val="22"/>
        </w:rPr>
        <w:t xml:space="preserve"> has the authority to regulate and provide funding for the establishment and operation of program services and desires to contract with skilled parties possessing the necessary resources to provide such services; and</w:t>
      </w:r>
    </w:p>
    <w:p w14:paraId="5A1AA3B0"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B1"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t>WHEREAS, the CONTRACTOR is ready, willing and able to provide such program services and expertise to perform the services required pursuant to the terms of this AGREEMENT;</w:t>
      </w:r>
    </w:p>
    <w:p w14:paraId="5A1AA3B2"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B3"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t xml:space="preserve">NOW, THEREFORE, in consideration of the promises, responsibilities and covenants herein, the </w:t>
      </w:r>
      <w:r w:rsidR="005E12DD">
        <w:rPr>
          <w:rFonts w:asciiTheme="minorHAnsi" w:hAnsiTheme="minorHAnsi"/>
          <w:sz w:val="22"/>
          <w:szCs w:val="22"/>
        </w:rPr>
        <w:t>CTHC</w:t>
      </w:r>
      <w:r w:rsidRPr="00DD2BC5">
        <w:rPr>
          <w:rFonts w:asciiTheme="minorHAnsi" w:hAnsiTheme="minorHAnsi"/>
          <w:sz w:val="22"/>
          <w:szCs w:val="22"/>
        </w:rPr>
        <w:t xml:space="preserve"> and the CONTRACTOR agree as follows:</w:t>
      </w:r>
    </w:p>
    <w:p w14:paraId="5A1AA3B4"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B5"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sz w:val="22"/>
          <w:szCs w:val="22"/>
        </w:rPr>
      </w:pPr>
      <w:r w:rsidRPr="00DD2BC5">
        <w:rPr>
          <w:rFonts w:asciiTheme="minorHAnsi" w:hAnsiTheme="minorHAnsi"/>
          <w:sz w:val="22"/>
          <w:szCs w:val="22"/>
        </w:rPr>
        <w:t>I.</w:t>
      </w:r>
      <w:r w:rsidRPr="00DD2BC5">
        <w:rPr>
          <w:rFonts w:asciiTheme="minorHAnsi" w:hAnsiTheme="minorHAnsi"/>
          <w:sz w:val="22"/>
          <w:szCs w:val="22"/>
        </w:rPr>
        <w:tab/>
      </w:r>
      <w:r w:rsidRPr="00DD2BC5">
        <w:rPr>
          <w:rFonts w:asciiTheme="minorHAnsi" w:hAnsiTheme="minorHAnsi"/>
          <w:sz w:val="22"/>
          <w:szCs w:val="22"/>
          <w:u w:val="single"/>
        </w:rPr>
        <w:t>Conditions of Agreement</w:t>
      </w:r>
    </w:p>
    <w:p w14:paraId="5A1AA3B6"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B7"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r>
      <w:r w:rsidR="00801A9B" w:rsidRPr="00DD2BC5">
        <w:rPr>
          <w:rFonts w:asciiTheme="minorHAnsi" w:hAnsiTheme="minorHAnsi"/>
          <w:sz w:val="22"/>
          <w:szCs w:val="22"/>
        </w:rPr>
        <w:t>The period of this</w:t>
      </w:r>
      <w:r w:rsidRPr="00DD2BC5">
        <w:rPr>
          <w:rFonts w:asciiTheme="minorHAnsi" w:hAnsiTheme="minorHAnsi"/>
          <w:sz w:val="22"/>
          <w:szCs w:val="22"/>
        </w:rPr>
        <w:t xml:space="preserve"> AGREEMENT </w:t>
      </w:r>
      <w:r w:rsidR="00801A9B" w:rsidRPr="00DD2BC5">
        <w:rPr>
          <w:rFonts w:asciiTheme="minorHAnsi" w:hAnsiTheme="minorHAnsi"/>
          <w:sz w:val="22"/>
          <w:szCs w:val="22"/>
        </w:rPr>
        <w:t xml:space="preserve">shall be </w:t>
      </w:r>
      <w:r w:rsidR="00772EC4">
        <w:rPr>
          <w:rFonts w:asciiTheme="minorHAnsi" w:hAnsiTheme="minorHAnsi"/>
          <w:sz w:val="22"/>
          <w:szCs w:val="22"/>
        </w:rPr>
        <w:t>as indicated on the face page hereof</w:t>
      </w:r>
      <w:r w:rsidR="00801A9B" w:rsidRPr="00DD2BC5">
        <w:rPr>
          <w:rFonts w:asciiTheme="minorHAnsi" w:hAnsiTheme="minorHAnsi"/>
          <w:sz w:val="22"/>
          <w:szCs w:val="22"/>
        </w:rPr>
        <w:t>.  S</w:t>
      </w:r>
      <w:r w:rsidR="00045CA7">
        <w:rPr>
          <w:rFonts w:asciiTheme="minorHAnsi" w:hAnsiTheme="minorHAnsi"/>
          <w:sz w:val="22"/>
          <w:szCs w:val="22"/>
        </w:rPr>
        <w:t>hould funding exceed the funding amount designated on the face page hereof</w:t>
      </w:r>
      <w:r w:rsidR="00801A9B" w:rsidRPr="00DD2BC5">
        <w:rPr>
          <w:rFonts w:asciiTheme="minorHAnsi" w:hAnsiTheme="minorHAnsi"/>
          <w:sz w:val="22"/>
          <w:szCs w:val="22"/>
        </w:rPr>
        <w:t>, this AGREEMENT may be suspended until funding becomes available.  In such event the COG shall notify the CONTRACTOR immediately of learning of such unavailability of funds, however any such suspension shall not be deemed to extend the term of this AGREEMENT beyond the end date specified on the face page hereof.</w:t>
      </w:r>
    </w:p>
    <w:p w14:paraId="5A1AA3B8"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B9" w14:textId="77777777" w:rsidR="008F2971" w:rsidRPr="00DD2BC5" w:rsidRDefault="00BD6D6F" w:rsidP="00C50D5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B</w:t>
      </w:r>
      <w:r w:rsidR="008F2971" w:rsidRPr="00DD2BC5">
        <w:rPr>
          <w:rFonts w:asciiTheme="minorHAnsi" w:hAnsiTheme="minorHAnsi"/>
          <w:sz w:val="22"/>
          <w:szCs w:val="22"/>
        </w:rPr>
        <w:t>.</w:t>
      </w:r>
      <w:r w:rsidR="008F2971" w:rsidRPr="00DD2BC5">
        <w:rPr>
          <w:rFonts w:asciiTheme="minorHAnsi" w:hAnsiTheme="minorHAnsi"/>
          <w:sz w:val="22"/>
          <w:szCs w:val="22"/>
        </w:rPr>
        <w:tab/>
        <w:t xml:space="preserve">The CONTRACTOR shall perform all services to the satisfaction of the </w:t>
      </w:r>
      <w:r w:rsidR="000015FD">
        <w:rPr>
          <w:rFonts w:asciiTheme="minorHAnsi" w:hAnsiTheme="minorHAnsi"/>
          <w:sz w:val="22"/>
          <w:szCs w:val="22"/>
        </w:rPr>
        <w:t>CTHC</w:t>
      </w:r>
      <w:r w:rsidR="00C50D5C" w:rsidRPr="00DD2BC5">
        <w:rPr>
          <w:rFonts w:asciiTheme="minorHAnsi" w:hAnsiTheme="minorHAnsi"/>
          <w:sz w:val="22"/>
          <w:szCs w:val="22"/>
        </w:rPr>
        <w:t xml:space="preserve">.  </w:t>
      </w:r>
      <w:r w:rsidR="00916F08" w:rsidRPr="00DD2BC5">
        <w:rPr>
          <w:rFonts w:asciiTheme="minorHAnsi" w:hAnsiTheme="minorHAnsi"/>
          <w:sz w:val="22"/>
          <w:szCs w:val="22"/>
        </w:rPr>
        <w:t>T</w:t>
      </w:r>
      <w:r w:rsidR="008F2971" w:rsidRPr="00DD2BC5">
        <w:rPr>
          <w:rFonts w:asciiTheme="minorHAnsi" w:hAnsiTheme="minorHAnsi"/>
          <w:sz w:val="22"/>
          <w:szCs w:val="22"/>
        </w:rPr>
        <w:t xml:space="preserve">he CONTRACTOR </w:t>
      </w:r>
      <w:r w:rsidR="00916F08" w:rsidRPr="00DD2BC5">
        <w:rPr>
          <w:rFonts w:asciiTheme="minorHAnsi" w:hAnsiTheme="minorHAnsi"/>
          <w:sz w:val="22"/>
          <w:szCs w:val="22"/>
        </w:rPr>
        <w:t xml:space="preserve">may not </w:t>
      </w:r>
      <w:r w:rsidR="009A6F94">
        <w:rPr>
          <w:rFonts w:asciiTheme="minorHAnsi" w:hAnsiTheme="minorHAnsi"/>
          <w:sz w:val="22"/>
          <w:szCs w:val="22"/>
        </w:rPr>
        <w:t>enter</w:t>
      </w:r>
      <w:r w:rsidR="008F2971" w:rsidRPr="00DD2BC5">
        <w:rPr>
          <w:rFonts w:asciiTheme="minorHAnsi" w:hAnsiTheme="minorHAnsi"/>
          <w:sz w:val="22"/>
          <w:szCs w:val="22"/>
        </w:rPr>
        <w:t xml:space="preserve"> into subcontracts for the performance of work pursua</w:t>
      </w:r>
      <w:r w:rsidRPr="00DD2BC5">
        <w:rPr>
          <w:rFonts w:asciiTheme="minorHAnsi" w:hAnsiTheme="minorHAnsi"/>
          <w:sz w:val="22"/>
          <w:szCs w:val="22"/>
        </w:rPr>
        <w:t>nt to this AGREEMENT</w:t>
      </w:r>
      <w:r w:rsidR="008F2971" w:rsidRPr="00DD2BC5">
        <w:rPr>
          <w:rFonts w:asciiTheme="minorHAnsi" w:hAnsiTheme="minorHAnsi"/>
          <w:sz w:val="22"/>
          <w:szCs w:val="22"/>
        </w:rPr>
        <w:t xml:space="preserve"> </w:t>
      </w:r>
      <w:r w:rsidR="00916F08" w:rsidRPr="00DD2BC5">
        <w:rPr>
          <w:rFonts w:asciiTheme="minorHAnsi" w:hAnsiTheme="minorHAnsi"/>
          <w:sz w:val="22"/>
          <w:szCs w:val="22"/>
        </w:rPr>
        <w:t xml:space="preserve">without the written consent of the </w:t>
      </w:r>
      <w:r w:rsidR="005E12DD">
        <w:rPr>
          <w:rFonts w:asciiTheme="minorHAnsi" w:hAnsiTheme="minorHAnsi"/>
          <w:sz w:val="22"/>
          <w:szCs w:val="22"/>
        </w:rPr>
        <w:t>CTHC</w:t>
      </w:r>
      <w:r w:rsidR="00916F08" w:rsidRPr="00DD2BC5">
        <w:rPr>
          <w:rFonts w:asciiTheme="minorHAnsi" w:hAnsiTheme="minorHAnsi"/>
          <w:sz w:val="22"/>
          <w:szCs w:val="22"/>
        </w:rPr>
        <w:t xml:space="preserve"> and shall provide services and meet the program objectives summarized in the Work Plan </w:t>
      </w:r>
      <w:r w:rsidR="00E57714">
        <w:rPr>
          <w:rFonts w:asciiTheme="minorHAnsi" w:hAnsiTheme="minorHAnsi"/>
          <w:sz w:val="22"/>
          <w:szCs w:val="22"/>
        </w:rPr>
        <w:t xml:space="preserve">and Reporting </w:t>
      </w:r>
      <w:r w:rsidR="00916F08" w:rsidRPr="00DD2BC5">
        <w:rPr>
          <w:rFonts w:asciiTheme="minorHAnsi" w:hAnsiTheme="minorHAnsi"/>
          <w:sz w:val="22"/>
          <w:szCs w:val="22"/>
        </w:rPr>
        <w:t>(Appendix A) in accordance with:  provision of the AGREEMENT; relevant laws rules and regulations, administrative and fiscal guidelines; and where applicable, operating certificates and licenses for an activity or program.</w:t>
      </w:r>
    </w:p>
    <w:p w14:paraId="5A1AA3BA"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BB"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90" w:hanging="360"/>
        <w:rPr>
          <w:rFonts w:asciiTheme="minorHAnsi" w:hAnsiTheme="minorHAnsi"/>
          <w:sz w:val="22"/>
          <w:szCs w:val="22"/>
        </w:rPr>
      </w:pPr>
      <w:r w:rsidRPr="00DD2BC5">
        <w:rPr>
          <w:rFonts w:asciiTheme="minorHAnsi" w:hAnsiTheme="minorHAnsi"/>
          <w:sz w:val="22"/>
          <w:szCs w:val="22"/>
        </w:rPr>
        <w:t>II.</w:t>
      </w:r>
      <w:r w:rsidRPr="00DD2BC5">
        <w:rPr>
          <w:rFonts w:asciiTheme="minorHAnsi" w:hAnsiTheme="minorHAnsi"/>
          <w:sz w:val="22"/>
          <w:szCs w:val="22"/>
        </w:rPr>
        <w:tab/>
      </w:r>
      <w:r w:rsidRPr="00DD2BC5">
        <w:rPr>
          <w:rFonts w:asciiTheme="minorHAnsi" w:hAnsiTheme="minorHAnsi"/>
          <w:sz w:val="22"/>
          <w:szCs w:val="22"/>
          <w:u w:val="single"/>
        </w:rPr>
        <w:t>Payment and Reporting</w:t>
      </w:r>
    </w:p>
    <w:p w14:paraId="5A1AA3BC"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BD"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t xml:space="preserve">The CONTRACTOR, to be eligible for payment, shall submit to the </w:t>
      </w:r>
      <w:r w:rsidR="000015FD">
        <w:rPr>
          <w:rFonts w:asciiTheme="minorHAnsi" w:hAnsiTheme="minorHAnsi"/>
          <w:sz w:val="22"/>
          <w:szCs w:val="22"/>
        </w:rPr>
        <w:t>CTHC Chairman</w:t>
      </w:r>
      <w:r w:rsidRPr="00DD2BC5">
        <w:rPr>
          <w:rFonts w:asciiTheme="minorHAnsi" w:hAnsiTheme="minorHAnsi"/>
          <w:sz w:val="22"/>
          <w:szCs w:val="22"/>
        </w:rPr>
        <w:t xml:space="preserve"> any appropriate documentation as required by the Payment an</w:t>
      </w:r>
      <w:r w:rsidR="00801A9B" w:rsidRPr="00DD2BC5">
        <w:rPr>
          <w:rFonts w:asciiTheme="minorHAnsi" w:hAnsiTheme="minorHAnsi"/>
          <w:sz w:val="22"/>
          <w:szCs w:val="22"/>
        </w:rPr>
        <w:t>d Reporting Schedule (Appendix B</w:t>
      </w:r>
      <w:r w:rsidRPr="00DD2BC5">
        <w:rPr>
          <w:rFonts w:asciiTheme="minorHAnsi" w:hAnsiTheme="minorHAnsi"/>
          <w:sz w:val="22"/>
          <w:szCs w:val="22"/>
        </w:rPr>
        <w:t xml:space="preserve">) and by </w:t>
      </w:r>
      <w:r w:rsidR="000015FD">
        <w:rPr>
          <w:rFonts w:asciiTheme="minorHAnsi" w:hAnsiTheme="minorHAnsi"/>
          <w:sz w:val="22"/>
          <w:szCs w:val="22"/>
        </w:rPr>
        <w:t>CTHC</w:t>
      </w:r>
      <w:r w:rsidRPr="00DD2BC5">
        <w:rPr>
          <w:rFonts w:asciiTheme="minorHAnsi" w:hAnsiTheme="minorHAnsi"/>
          <w:sz w:val="22"/>
          <w:szCs w:val="22"/>
        </w:rPr>
        <w:t xml:space="preserve"> fiscal guidelines, in a manner acceptable to the </w:t>
      </w:r>
      <w:r w:rsidR="000015FD">
        <w:rPr>
          <w:rFonts w:asciiTheme="minorHAnsi" w:hAnsiTheme="minorHAnsi"/>
          <w:sz w:val="22"/>
          <w:szCs w:val="22"/>
        </w:rPr>
        <w:t>CTHC</w:t>
      </w:r>
      <w:r w:rsidR="00C50D5C" w:rsidRPr="00DD2BC5">
        <w:rPr>
          <w:rFonts w:asciiTheme="minorHAnsi" w:hAnsiTheme="minorHAnsi"/>
          <w:sz w:val="22"/>
          <w:szCs w:val="22"/>
        </w:rPr>
        <w:t>.</w:t>
      </w:r>
    </w:p>
    <w:p w14:paraId="5A1AA3BE"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BF" w14:textId="77777777" w:rsidR="008F2971" w:rsidRPr="00DD2BC5" w:rsidRDefault="008F2971"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B.</w:t>
      </w:r>
      <w:r w:rsidRPr="00DD2BC5">
        <w:rPr>
          <w:rFonts w:asciiTheme="minorHAnsi" w:hAnsiTheme="minorHAnsi"/>
          <w:sz w:val="22"/>
          <w:szCs w:val="22"/>
        </w:rPr>
        <w:tab/>
        <w:t xml:space="preserve">The </w:t>
      </w:r>
      <w:r w:rsidR="000015FD">
        <w:rPr>
          <w:rFonts w:asciiTheme="minorHAnsi" w:hAnsiTheme="minorHAnsi"/>
          <w:sz w:val="22"/>
          <w:szCs w:val="22"/>
        </w:rPr>
        <w:t>CTHC</w:t>
      </w:r>
      <w:r w:rsidRPr="00DD2BC5">
        <w:rPr>
          <w:rFonts w:asciiTheme="minorHAnsi" w:hAnsiTheme="minorHAnsi"/>
          <w:sz w:val="22"/>
          <w:szCs w:val="22"/>
        </w:rPr>
        <w:t xml:space="preserve"> shall make payments and any reconciliations in accordance with the Payment and Rep</w:t>
      </w:r>
      <w:r w:rsidR="00801A9B" w:rsidRPr="00DD2BC5">
        <w:rPr>
          <w:rFonts w:asciiTheme="minorHAnsi" w:hAnsiTheme="minorHAnsi"/>
          <w:sz w:val="22"/>
          <w:szCs w:val="22"/>
        </w:rPr>
        <w:t>orting Schedule (Appendix B</w:t>
      </w:r>
      <w:r w:rsidRPr="00DD2BC5">
        <w:rPr>
          <w:rFonts w:asciiTheme="minorHAnsi" w:hAnsiTheme="minorHAnsi"/>
          <w:sz w:val="22"/>
          <w:szCs w:val="22"/>
        </w:rPr>
        <w:t xml:space="preserve">).  The </w:t>
      </w:r>
      <w:r w:rsidR="000015FD">
        <w:rPr>
          <w:rFonts w:asciiTheme="minorHAnsi" w:hAnsiTheme="minorHAnsi"/>
          <w:sz w:val="22"/>
          <w:szCs w:val="22"/>
        </w:rPr>
        <w:t>CTHC</w:t>
      </w:r>
      <w:r w:rsidRPr="00DD2BC5">
        <w:rPr>
          <w:rFonts w:asciiTheme="minorHAnsi" w:hAnsiTheme="minorHAnsi"/>
          <w:sz w:val="22"/>
          <w:szCs w:val="22"/>
        </w:rPr>
        <w:t xml:space="preserve"> shall pay the CONTRACTOR, in consideration of contract services a sum not to exceed the amount noted on the face page hereof.  This sum shall not duplicate reimbursement from other sources for CONTRACTOR costs and services provided pursuant to this AGREEMENT.</w:t>
      </w:r>
    </w:p>
    <w:p w14:paraId="5A1AA3C0"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1"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90" w:hanging="360"/>
        <w:rPr>
          <w:rFonts w:asciiTheme="minorHAnsi" w:hAnsiTheme="minorHAnsi"/>
          <w:sz w:val="22"/>
          <w:szCs w:val="22"/>
        </w:rPr>
      </w:pPr>
      <w:r w:rsidRPr="00DD2BC5">
        <w:rPr>
          <w:rFonts w:asciiTheme="minorHAnsi" w:hAnsiTheme="minorHAnsi"/>
          <w:sz w:val="22"/>
          <w:szCs w:val="22"/>
        </w:rPr>
        <w:t>III.</w:t>
      </w:r>
      <w:r w:rsidRPr="00DD2BC5">
        <w:rPr>
          <w:rFonts w:asciiTheme="minorHAnsi" w:hAnsiTheme="minorHAnsi"/>
          <w:sz w:val="22"/>
          <w:szCs w:val="22"/>
        </w:rPr>
        <w:tab/>
      </w:r>
      <w:r w:rsidRPr="00DD2BC5">
        <w:rPr>
          <w:rFonts w:asciiTheme="minorHAnsi" w:hAnsiTheme="minorHAnsi"/>
          <w:sz w:val="22"/>
          <w:szCs w:val="22"/>
          <w:u w:val="single"/>
        </w:rPr>
        <w:t>Terminations</w:t>
      </w:r>
    </w:p>
    <w:p w14:paraId="5A1AA3C2"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3"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t xml:space="preserve">This AGREEMENT may be terminated at any time upon mutual written consent of the </w:t>
      </w:r>
      <w:r w:rsidR="000015FD">
        <w:rPr>
          <w:rFonts w:asciiTheme="minorHAnsi" w:hAnsiTheme="minorHAnsi"/>
          <w:sz w:val="22"/>
          <w:szCs w:val="22"/>
        </w:rPr>
        <w:t>CTHC</w:t>
      </w:r>
      <w:r w:rsidRPr="00DD2BC5">
        <w:rPr>
          <w:rFonts w:asciiTheme="minorHAnsi" w:hAnsiTheme="minorHAnsi"/>
          <w:sz w:val="22"/>
          <w:szCs w:val="22"/>
        </w:rPr>
        <w:t xml:space="preserve"> and the CONTRACTOR.</w:t>
      </w:r>
    </w:p>
    <w:p w14:paraId="5A1AA3C4"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5"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B.</w:t>
      </w:r>
      <w:r w:rsidRPr="00DD2BC5">
        <w:rPr>
          <w:rFonts w:asciiTheme="minorHAnsi" w:hAnsiTheme="minorHAnsi"/>
          <w:sz w:val="22"/>
          <w:szCs w:val="22"/>
        </w:rPr>
        <w:tab/>
        <w:t xml:space="preserve">The </w:t>
      </w:r>
      <w:r w:rsidR="000015FD">
        <w:rPr>
          <w:rFonts w:asciiTheme="minorHAnsi" w:hAnsiTheme="minorHAnsi"/>
          <w:sz w:val="22"/>
          <w:szCs w:val="22"/>
        </w:rPr>
        <w:t>CTHC</w:t>
      </w:r>
      <w:r w:rsidRPr="00DD2BC5">
        <w:rPr>
          <w:rFonts w:asciiTheme="minorHAnsi" w:hAnsiTheme="minorHAnsi"/>
          <w:sz w:val="22"/>
          <w:szCs w:val="22"/>
        </w:rPr>
        <w:t xml:space="preserv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5A1AA3C6"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7" w14:textId="77777777" w:rsidR="008F2971" w:rsidRPr="00DD2BC5" w:rsidRDefault="008F2971" w:rsidP="00C50D5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lastRenderedPageBreak/>
        <w:t>C.</w:t>
      </w:r>
      <w:r w:rsidRPr="00DD2BC5">
        <w:rPr>
          <w:rFonts w:asciiTheme="minorHAnsi" w:hAnsiTheme="minorHAnsi"/>
          <w:sz w:val="22"/>
          <w:szCs w:val="22"/>
        </w:rPr>
        <w:tab/>
        <w:t xml:space="preserve">The </w:t>
      </w:r>
      <w:r w:rsidR="000015FD">
        <w:rPr>
          <w:rFonts w:asciiTheme="minorHAnsi" w:hAnsiTheme="minorHAnsi"/>
          <w:sz w:val="22"/>
          <w:szCs w:val="22"/>
        </w:rPr>
        <w:t>CTHC</w:t>
      </w:r>
      <w:r w:rsidR="00C50D5C" w:rsidRPr="00DD2BC5">
        <w:rPr>
          <w:rFonts w:asciiTheme="minorHAnsi" w:hAnsiTheme="minorHAnsi"/>
          <w:sz w:val="22"/>
          <w:szCs w:val="22"/>
        </w:rPr>
        <w:t xml:space="preserve"> </w:t>
      </w:r>
      <w:r w:rsidRPr="00DD2BC5">
        <w:rPr>
          <w:rFonts w:asciiTheme="minorHAnsi" w:hAnsiTheme="minorHAnsi"/>
          <w:sz w:val="22"/>
          <w:szCs w:val="22"/>
        </w:rPr>
        <w:t xml:space="preserve">may terminate this AGREEMENT </w:t>
      </w:r>
      <w:r w:rsidR="00C50D5C" w:rsidRPr="00DD2BC5">
        <w:rPr>
          <w:rFonts w:asciiTheme="minorHAnsi" w:hAnsiTheme="minorHAnsi"/>
          <w:sz w:val="22"/>
          <w:szCs w:val="22"/>
        </w:rPr>
        <w:t>without cause by ninety days prior written notice.</w:t>
      </w:r>
    </w:p>
    <w:p w14:paraId="5A1AA3C8"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9" w14:textId="77777777" w:rsidR="008F2971" w:rsidRPr="00DD2BC5" w:rsidRDefault="00FD4733"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D</w:t>
      </w:r>
      <w:r w:rsidR="008F2971" w:rsidRPr="00DD2BC5">
        <w:rPr>
          <w:rFonts w:asciiTheme="minorHAnsi" w:hAnsiTheme="minorHAnsi"/>
          <w:sz w:val="22"/>
          <w:szCs w:val="22"/>
        </w:rPr>
        <w:t>.</w:t>
      </w:r>
      <w:r w:rsidR="008F2971" w:rsidRPr="00DD2BC5">
        <w:rPr>
          <w:rFonts w:asciiTheme="minorHAnsi" w:hAnsiTheme="minorHAnsi"/>
          <w:sz w:val="22"/>
          <w:szCs w:val="22"/>
        </w:rPr>
        <w:tab/>
        <w:t xml:space="preserve">Upon receipt of notice of termination, the CONTRACTOR shall cancel, prior to the effective date of any prospective termination, all outstanding obligations, and agrees not to incur any new obligations after receipt of the notice without approval by the </w:t>
      </w:r>
      <w:r w:rsidR="000015FD">
        <w:rPr>
          <w:rFonts w:asciiTheme="minorHAnsi" w:hAnsiTheme="minorHAnsi"/>
          <w:sz w:val="22"/>
          <w:szCs w:val="22"/>
        </w:rPr>
        <w:t>CTHC</w:t>
      </w:r>
      <w:r w:rsidR="008F2971" w:rsidRPr="00DD2BC5">
        <w:rPr>
          <w:rFonts w:asciiTheme="minorHAnsi" w:hAnsiTheme="minorHAnsi"/>
          <w:sz w:val="22"/>
          <w:szCs w:val="22"/>
        </w:rPr>
        <w:t>.</w:t>
      </w:r>
    </w:p>
    <w:p w14:paraId="5A1AA3CA"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B" w14:textId="77777777" w:rsidR="008F2971" w:rsidRPr="00DD2BC5" w:rsidRDefault="00FD4733"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E</w:t>
      </w:r>
      <w:r w:rsidR="008F2971" w:rsidRPr="00DD2BC5">
        <w:rPr>
          <w:rFonts w:asciiTheme="minorHAnsi" w:hAnsiTheme="minorHAnsi"/>
          <w:sz w:val="22"/>
          <w:szCs w:val="22"/>
        </w:rPr>
        <w:t>.</w:t>
      </w:r>
      <w:r w:rsidR="008F2971" w:rsidRPr="00DD2BC5">
        <w:rPr>
          <w:rFonts w:asciiTheme="minorHAnsi" w:hAnsiTheme="minorHAnsi"/>
          <w:sz w:val="22"/>
          <w:szCs w:val="22"/>
        </w:rPr>
        <w:tab/>
        <w:t xml:space="preserve">The </w:t>
      </w:r>
      <w:r w:rsidR="000015FD">
        <w:rPr>
          <w:rFonts w:asciiTheme="minorHAnsi" w:hAnsiTheme="minorHAnsi"/>
          <w:sz w:val="22"/>
          <w:szCs w:val="22"/>
        </w:rPr>
        <w:t>CTHC</w:t>
      </w:r>
      <w:r w:rsidR="008F2971" w:rsidRPr="00DD2BC5">
        <w:rPr>
          <w:rFonts w:asciiTheme="minorHAnsi" w:hAnsiTheme="minorHAnsi"/>
          <w:sz w:val="22"/>
          <w:szCs w:val="22"/>
        </w:rPr>
        <w:t xml:space="preserve"> shall be responsible for payment on claims pursuant to services provided and costs incurred pursuant to terms of the AGREEMENT.  In no event shall the </w:t>
      </w:r>
      <w:r w:rsidR="000015FD">
        <w:rPr>
          <w:rFonts w:asciiTheme="minorHAnsi" w:hAnsiTheme="minorHAnsi"/>
          <w:sz w:val="22"/>
          <w:szCs w:val="22"/>
        </w:rPr>
        <w:t>CTHC</w:t>
      </w:r>
      <w:r w:rsidR="008F2971" w:rsidRPr="00DD2BC5">
        <w:rPr>
          <w:rFonts w:asciiTheme="minorHAnsi" w:hAnsiTheme="minorHAnsi"/>
          <w:sz w:val="22"/>
          <w:szCs w:val="22"/>
        </w:rPr>
        <w:t xml:space="preserve"> be liable for expenses and obligations arising from the program(s) in this AGREEMENT after the termination date.</w:t>
      </w:r>
    </w:p>
    <w:p w14:paraId="5A1AA3CC"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D"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90" w:hanging="360"/>
        <w:rPr>
          <w:rFonts w:asciiTheme="minorHAnsi" w:hAnsiTheme="minorHAnsi"/>
          <w:sz w:val="22"/>
          <w:szCs w:val="22"/>
        </w:rPr>
      </w:pPr>
      <w:r w:rsidRPr="00DD2BC5">
        <w:rPr>
          <w:rFonts w:asciiTheme="minorHAnsi" w:hAnsiTheme="minorHAnsi"/>
          <w:sz w:val="22"/>
          <w:szCs w:val="22"/>
        </w:rPr>
        <w:t>IV.</w:t>
      </w:r>
      <w:r w:rsidRPr="00DD2BC5">
        <w:rPr>
          <w:rFonts w:asciiTheme="minorHAnsi" w:hAnsiTheme="minorHAnsi"/>
          <w:sz w:val="22"/>
          <w:szCs w:val="22"/>
        </w:rPr>
        <w:tab/>
      </w:r>
      <w:r w:rsidRPr="00DD2BC5">
        <w:rPr>
          <w:rFonts w:asciiTheme="minorHAnsi" w:hAnsiTheme="minorHAnsi"/>
          <w:sz w:val="22"/>
          <w:szCs w:val="22"/>
          <w:u w:val="single"/>
        </w:rPr>
        <w:t>Indemnification</w:t>
      </w:r>
    </w:p>
    <w:p w14:paraId="5A1AA3CE"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A1AA3CF" w14:textId="77777777" w:rsidR="008F2971" w:rsidRPr="00DD2BC5" w:rsidRDefault="008F2971" w:rsidP="008F2971">
      <w:pPr>
        <w:widowControl/>
        <w:autoSpaceDE/>
        <w:autoSpaceDN/>
        <w:adjustRightInd/>
        <w:rPr>
          <w:rFonts w:asciiTheme="minorHAnsi" w:hAnsiTheme="minorHAnsi"/>
          <w:sz w:val="22"/>
          <w:szCs w:val="22"/>
        </w:rPr>
        <w:sectPr w:rsidR="008F2971" w:rsidRPr="00DD2BC5">
          <w:headerReference w:type="default" r:id="rId7"/>
          <w:footerReference w:type="default" r:id="rId8"/>
          <w:type w:val="continuous"/>
          <w:pgSz w:w="12240" w:h="15838"/>
          <w:pgMar w:top="720" w:right="1080" w:bottom="720" w:left="1080" w:header="720" w:footer="720" w:gutter="0"/>
          <w:cols w:space="720"/>
        </w:sectPr>
      </w:pPr>
    </w:p>
    <w:p w14:paraId="5A1AA3D0"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t xml:space="preserve">The CONTRACTOR shall be solely responsible and answerable in damages for any and all accident and/or injuries to person (including death) or property arising out of or related to the services to be rendered by the CONTRACTOR or its subcontractors pursuant to this AGREEMENT.  The CONTRACTOR shall indemnify and hold harmless the </w:t>
      </w:r>
      <w:r w:rsidR="000015FD">
        <w:rPr>
          <w:rFonts w:asciiTheme="minorHAnsi" w:hAnsiTheme="minorHAnsi"/>
          <w:sz w:val="22"/>
          <w:szCs w:val="22"/>
        </w:rPr>
        <w:t>CTHC</w:t>
      </w:r>
      <w:r w:rsidRPr="00DD2BC5">
        <w:rPr>
          <w:rFonts w:asciiTheme="minorHAnsi" w:hAnsiTheme="minorHAnsi"/>
          <w:sz w:val="22"/>
          <w:szCs w:val="22"/>
        </w:rPr>
        <w:t xml:space="preserve"> and its officers and employees from claims, suits, actions, damages and costs of every nature arising out of the provision of services pursuant to this AGREEMENT. </w:t>
      </w:r>
    </w:p>
    <w:p w14:paraId="5A1AA3D1"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2"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B.</w:t>
      </w:r>
      <w:r w:rsidRPr="00DD2BC5">
        <w:rPr>
          <w:rFonts w:asciiTheme="minorHAnsi" w:hAnsiTheme="minorHAnsi"/>
          <w:sz w:val="22"/>
          <w:szCs w:val="22"/>
        </w:rPr>
        <w:tab/>
        <w:t xml:space="preserve">The CONTRACTOR is an independent contractor and may neither hold itself </w:t>
      </w:r>
      <w:r w:rsidR="00C50D5C" w:rsidRPr="00DD2BC5">
        <w:rPr>
          <w:rFonts w:asciiTheme="minorHAnsi" w:hAnsiTheme="minorHAnsi"/>
          <w:sz w:val="22"/>
          <w:szCs w:val="22"/>
        </w:rPr>
        <w:t xml:space="preserve">out nor claim to be an officer or </w:t>
      </w:r>
      <w:r w:rsidRPr="00DD2BC5">
        <w:rPr>
          <w:rFonts w:asciiTheme="minorHAnsi" w:hAnsiTheme="minorHAnsi"/>
          <w:sz w:val="22"/>
          <w:szCs w:val="22"/>
        </w:rPr>
        <w:t xml:space="preserve">employee of the </w:t>
      </w:r>
      <w:r w:rsidR="000015FD">
        <w:rPr>
          <w:rFonts w:asciiTheme="minorHAnsi" w:hAnsiTheme="minorHAnsi"/>
          <w:sz w:val="22"/>
          <w:szCs w:val="22"/>
        </w:rPr>
        <w:t>CTHC</w:t>
      </w:r>
      <w:r w:rsidRPr="00DD2BC5">
        <w:rPr>
          <w:rFonts w:asciiTheme="minorHAnsi" w:hAnsiTheme="minorHAnsi"/>
          <w:sz w:val="22"/>
          <w:szCs w:val="22"/>
        </w:rPr>
        <w:t xml:space="preserve"> nor make any claim, demand or application to or for any right based upon any different status.</w:t>
      </w:r>
    </w:p>
    <w:p w14:paraId="5A1AA3D3"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4" w14:textId="77777777" w:rsidR="008F2971" w:rsidRPr="00DD2BC5" w:rsidRDefault="00512009"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sz w:val="22"/>
          <w:szCs w:val="22"/>
        </w:rPr>
      </w:pPr>
      <w:r w:rsidRPr="00DD2BC5">
        <w:rPr>
          <w:rFonts w:asciiTheme="minorHAnsi" w:hAnsiTheme="minorHAnsi"/>
          <w:sz w:val="22"/>
          <w:szCs w:val="22"/>
        </w:rPr>
        <w:t>V</w:t>
      </w:r>
      <w:r w:rsidR="008F2971" w:rsidRPr="00DD2BC5">
        <w:rPr>
          <w:rFonts w:asciiTheme="minorHAnsi" w:hAnsiTheme="minorHAnsi"/>
          <w:sz w:val="22"/>
          <w:szCs w:val="22"/>
        </w:rPr>
        <w:t>.</w:t>
      </w:r>
      <w:r w:rsidR="008F2971" w:rsidRPr="00DD2BC5">
        <w:rPr>
          <w:rFonts w:asciiTheme="minorHAnsi" w:hAnsiTheme="minorHAnsi"/>
          <w:sz w:val="22"/>
          <w:szCs w:val="22"/>
        </w:rPr>
        <w:tab/>
      </w:r>
      <w:r w:rsidR="00C50D5C" w:rsidRPr="00DD2BC5">
        <w:rPr>
          <w:rFonts w:asciiTheme="minorHAnsi" w:hAnsiTheme="minorHAnsi"/>
          <w:sz w:val="22"/>
          <w:szCs w:val="22"/>
          <w:u w:val="single"/>
        </w:rPr>
        <w:t>Representations and Warranties</w:t>
      </w:r>
    </w:p>
    <w:p w14:paraId="5A1AA3D5"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6" w14:textId="77777777" w:rsidR="00F96197" w:rsidRPr="00F96197" w:rsidRDefault="00C50D5C" w:rsidP="00F96197">
      <w:pPr>
        <w:pStyle w:val="ListParagraph"/>
        <w:widowControl/>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F96197">
        <w:rPr>
          <w:rFonts w:asciiTheme="minorHAnsi" w:hAnsiTheme="minorHAnsi"/>
          <w:sz w:val="22"/>
          <w:szCs w:val="22"/>
        </w:rPr>
        <w:t xml:space="preserve">This AGREEMENT cannot be assigned, transferred, conveyed, sublet or otherwise disposed of in any way without </w:t>
      </w:r>
      <w:r w:rsidR="00AA3557" w:rsidRPr="00F96197">
        <w:rPr>
          <w:rFonts w:asciiTheme="minorHAnsi" w:hAnsiTheme="minorHAnsi"/>
          <w:sz w:val="22"/>
          <w:szCs w:val="22"/>
        </w:rPr>
        <w:t>previo</w:t>
      </w:r>
      <w:r w:rsidR="000015FD">
        <w:rPr>
          <w:rFonts w:asciiTheme="minorHAnsi" w:hAnsiTheme="minorHAnsi"/>
          <w:sz w:val="22"/>
          <w:szCs w:val="22"/>
        </w:rPr>
        <w:t>us consent in writing by the CTHC</w:t>
      </w:r>
      <w:r w:rsidR="00AA3557" w:rsidRPr="00F96197">
        <w:rPr>
          <w:rFonts w:asciiTheme="minorHAnsi" w:hAnsiTheme="minorHAnsi"/>
          <w:sz w:val="22"/>
          <w:szCs w:val="22"/>
        </w:rPr>
        <w:t xml:space="preserve"> to the CONTRA</w:t>
      </w:r>
      <w:r w:rsidR="00E54A34" w:rsidRPr="00F96197">
        <w:rPr>
          <w:rFonts w:asciiTheme="minorHAnsi" w:hAnsiTheme="minorHAnsi"/>
          <w:sz w:val="22"/>
          <w:szCs w:val="22"/>
        </w:rPr>
        <w:t>C</w:t>
      </w:r>
      <w:r w:rsidR="00AA3557" w:rsidRPr="00F96197">
        <w:rPr>
          <w:rFonts w:asciiTheme="minorHAnsi" w:hAnsiTheme="minorHAnsi"/>
          <w:sz w:val="22"/>
          <w:szCs w:val="22"/>
        </w:rPr>
        <w:t>TOR.</w:t>
      </w:r>
    </w:p>
    <w:p w14:paraId="5A1AA3D7"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8"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9"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Shruti" w:hAnsi="Shruti" w:cs="Shruti"/>
          <w:sz w:val="22"/>
          <w:szCs w:val="22"/>
        </w:rPr>
      </w:pPr>
      <w:r>
        <w:rPr>
          <w:rFonts w:ascii="Shruti" w:hAnsi="Shruti" w:cs="Shruti"/>
          <w:sz w:val="22"/>
          <w:szCs w:val="22"/>
        </w:rPr>
        <w:t>The parties hereto have executed or approved this AGREEMENT on the dates below their signatures.</w:t>
      </w:r>
    </w:p>
    <w:p w14:paraId="5A1AA3DA"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Shruti" w:hAnsi="Shruti" w:cs="Shruti"/>
          <w:sz w:val="22"/>
          <w:szCs w:val="22"/>
        </w:rPr>
      </w:pPr>
    </w:p>
    <w:p w14:paraId="5A1AA3DB"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__________________________________</w:t>
      </w:r>
    </w:p>
    <w:p w14:paraId="5A1AA3DC" w14:textId="77777777" w:rsidR="00F96197" w:rsidRDefault="000015FD"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CTHC Chairman 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F96197">
        <w:rPr>
          <w:rFonts w:asciiTheme="minorHAnsi" w:hAnsiTheme="minorHAnsi"/>
          <w:sz w:val="22"/>
          <w:szCs w:val="22"/>
        </w:rPr>
        <w:t>CONTRACTOR Signature</w:t>
      </w:r>
    </w:p>
    <w:p w14:paraId="5A1AA3DD"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E"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DF"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___________________________________</w:t>
      </w:r>
    </w:p>
    <w:p w14:paraId="5A1AA3E0"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Date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5A1AA3E1" w14:textId="77777777" w:rsidR="002A02FD" w:rsidRPr="00F96197" w:rsidRDefault="002A02FD"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F96197">
        <w:rPr>
          <w:rFonts w:asciiTheme="minorHAnsi" w:hAnsiTheme="minorHAnsi"/>
          <w:sz w:val="22"/>
          <w:szCs w:val="22"/>
        </w:rPr>
        <w:br w:type="page"/>
      </w:r>
    </w:p>
    <w:p w14:paraId="5A1AA3E2" w14:textId="77777777" w:rsidR="00801A9B" w:rsidRPr="00DD2BC5" w:rsidRDefault="00801A9B"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E3" w14:textId="77777777" w:rsidR="00801A9B" w:rsidRDefault="00801A9B"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rPr>
      </w:pPr>
      <w:r w:rsidRPr="00045CA7">
        <w:rPr>
          <w:rFonts w:asciiTheme="minorHAnsi" w:hAnsiTheme="minorHAnsi"/>
          <w:b/>
        </w:rPr>
        <w:t>Appendix A – Work Plan</w:t>
      </w:r>
      <w:r w:rsidR="00BF425F" w:rsidRPr="00045CA7">
        <w:rPr>
          <w:rFonts w:asciiTheme="minorHAnsi" w:hAnsiTheme="minorHAnsi"/>
          <w:b/>
        </w:rPr>
        <w:t xml:space="preserve"> and Reporting</w:t>
      </w:r>
    </w:p>
    <w:p w14:paraId="5A1AA3E4" w14:textId="77777777" w:rsidR="00045CA7" w:rsidRPr="00045CA7" w:rsidRDefault="00045CA7"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rPr>
      </w:pPr>
    </w:p>
    <w:p w14:paraId="5A1AA3E5" w14:textId="77777777" w:rsidR="00801A9B" w:rsidRPr="00DD2BC5" w:rsidRDefault="00801A9B"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E6" w14:textId="77777777" w:rsidR="00E15CC3" w:rsidRPr="00DD2BC5" w:rsidRDefault="009327E7" w:rsidP="00E15CC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CONTRACTOR</w:t>
      </w:r>
      <w:r w:rsidR="00E15CC3" w:rsidRPr="00DD2BC5">
        <w:rPr>
          <w:rFonts w:asciiTheme="minorHAnsi" w:hAnsiTheme="minorHAnsi"/>
          <w:sz w:val="22"/>
          <w:szCs w:val="22"/>
        </w:rPr>
        <w:t xml:space="preserve"> </w:t>
      </w:r>
      <w:r w:rsidR="00EB60A2">
        <w:rPr>
          <w:rFonts w:asciiTheme="minorHAnsi" w:hAnsiTheme="minorHAnsi"/>
          <w:sz w:val="22"/>
          <w:szCs w:val="22"/>
        </w:rPr>
        <w:t>deliverables</w:t>
      </w:r>
      <w:r w:rsidR="00E15CC3" w:rsidRPr="00DD2BC5">
        <w:rPr>
          <w:rFonts w:asciiTheme="minorHAnsi" w:hAnsiTheme="minorHAnsi"/>
          <w:sz w:val="22"/>
          <w:szCs w:val="22"/>
        </w:rPr>
        <w:t xml:space="preserve"> are as follows:</w:t>
      </w:r>
    </w:p>
    <w:p w14:paraId="5A1AA3E7" w14:textId="77777777" w:rsidR="00E15CC3" w:rsidRPr="00DD2BC5" w:rsidRDefault="00E15CC3" w:rsidP="00E15CC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E8" w14:textId="77777777" w:rsidR="00EB60A2" w:rsidRDefault="00EB60A2" w:rsidP="00EB60A2">
      <w:pPr>
        <w:pStyle w:val="ListParagraph"/>
        <w:widowControl/>
        <w:numPr>
          <w:ilvl w:val="0"/>
          <w:numId w:val="8"/>
        </w:numPr>
        <w:autoSpaceDE/>
        <w:autoSpaceDN/>
        <w:adjustRightInd/>
        <w:spacing w:after="160" w:line="259" w:lineRule="auto"/>
        <w:rPr>
          <w:rFonts w:asciiTheme="minorHAnsi" w:hAnsiTheme="minorHAnsi"/>
          <w:sz w:val="22"/>
          <w:szCs w:val="22"/>
        </w:rPr>
      </w:pPr>
      <w:r w:rsidRPr="00AA0073">
        <w:rPr>
          <w:rFonts w:asciiTheme="minorHAnsi" w:hAnsiTheme="minorHAnsi"/>
          <w:sz w:val="22"/>
          <w:szCs w:val="22"/>
        </w:rPr>
        <w:t xml:space="preserve">Attend the meetings of the following boards </w:t>
      </w:r>
      <w:r w:rsidR="00045CA7">
        <w:rPr>
          <w:rFonts w:asciiTheme="minorHAnsi" w:hAnsiTheme="minorHAnsi"/>
          <w:sz w:val="22"/>
          <w:szCs w:val="22"/>
        </w:rPr>
        <w:t>on the attached</w:t>
      </w:r>
      <w:r w:rsidR="00EA07F2">
        <w:rPr>
          <w:rFonts w:asciiTheme="minorHAnsi" w:hAnsiTheme="minorHAnsi"/>
          <w:sz w:val="22"/>
          <w:szCs w:val="22"/>
        </w:rPr>
        <w:t xml:space="preserve"> schedule</w:t>
      </w:r>
      <w:r w:rsidR="000916E8">
        <w:rPr>
          <w:rFonts w:asciiTheme="minorHAnsi" w:hAnsiTheme="minorHAnsi"/>
          <w:sz w:val="22"/>
          <w:szCs w:val="22"/>
        </w:rPr>
        <w:t xml:space="preserve"> (APPENDIX C)</w:t>
      </w:r>
      <w:r w:rsidR="00EA07F2">
        <w:rPr>
          <w:rFonts w:asciiTheme="minorHAnsi" w:hAnsiTheme="minorHAnsi"/>
          <w:sz w:val="22"/>
          <w:szCs w:val="22"/>
        </w:rPr>
        <w:t>, and other such board meetings</w:t>
      </w:r>
      <w:r>
        <w:rPr>
          <w:rFonts w:asciiTheme="minorHAnsi" w:hAnsiTheme="minorHAnsi"/>
          <w:sz w:val="22"/>
          <w:szCs w:val="22"/>
        </w:rPr>
        <w:t xml:space="preserve"> as may be determined by </w:t>
      </w:r>
      <w:r w:rsidR="000015FD">
        <w:rPr>
          <w:rFonts w:asciiTheme="minorHAnsi" w:hAnsiTheme="minorHAnsi"/>
          <w:sz w:val="22"/>
          <w:szCs w:val="22"/>
        </w:rPr>
        <w:t>mutual agreement between the CTHC</w:t>
      </w:r>
      <w:r>
        <w:rPr>
          <w:rFonts w:asciiTheme="minorHAnsi" w:hAnsiTheme="minorHAnsi"/>
          <w:sz w:val="22"/>
          <w:szCs w:val="22"/>
        </w:rPr>
        <w:t xml:space="preserve"> circuit rider and the CONTRACTOR, </w:t>
      </w:r>
      <w:r w:rsidRPr="00AA0073">
        <w:rPr>
          <w:rFonts w:asciiTheme="minorHAnsi" w:hAnsiTheme="minorHAnsi"/>
          <w:sz w:val="22"/>
          <w:szCs w:val="22"/>
        </w:rPr>
        <w:t xml:space="preserve">and report to the </w:t>
      </w:r>
      <w:r w:rsidR="000015FD">
        <w:rPr>
          <w:rFonts w:asciiTheme="minorHAnsi" w:hAnsiTheme="minorHAnsi"/>
          <w:sz w:val="22"/>
          <w:szCs w:val="22"/>
        </w:rPr>
        <w:t>CTHC</w:t>
      </w:r>
      <w:r w:rsidRPr="00AA0073">
        <w:rPr>
          <w:rFonts w:asciiTheme="minorHAnsi" w:hAnsiTheme="minorHAnsi"/>
          <w:sz w:val="22"/>
          <w:szCs w:val="22"/>
        </w:rPr>
        <w:t xml:space="preserve"> circuit ride</w:t>
      </w:r>
      <w:r>
        <w:rPr>
          <w:rFonts w:asciiTheme="minorHAnsi" w:hAnsiTheme="minorHAnsi"/>
          <w:sz w:val="22"/>
          <w:szCs w:val="22"/>
        </w:rPr>
        <w:t xml:space="preserve">r </w:t>
      </w:r>
      <w:r w:rsidR="00045CA7">
        <w:rPr>
          <w:rFonts w:asciiTheme="minorHAnsi" w:hAnsiTheme="minorHAnsi"/>
          <w:sz w:val="22"/>
          <w:szCs w:val="22"/>
        </w:rPr>
        <w:t>on the needs identified in item</w:t>
      </w:r>
      <w:r>
        <w:rPr>
          <w:rFonts w:asciiTheme="minorHAnsi" w:hAnsiTheme="minorHAnsi"/>
          <w:sz w:val="22"/>
          <w:szCs w:val="22"/>
        </w:rPr>
        <w:t xml:space="preserve"> 2 below:</w:t>
      </w:r>
    </w:p>
    <w:p w14:paraId="5A1AA3E9" w14:textId="458F8D5C" w:rsidR="00EB60A2" w:rsidRPr="005E12DD" w:rsidRDefault="005E12DD" w:rsidP="005E12DD">
      <w:pPr>
        <w:widowControl/>
        <w:autoSpaceDE/>
        <w:autoSpaceDN/>
        <w:adjustRightInd/>
        <w:spacing w:after="160" w:line="259" w:lineRule="auto"/>
        <w:ind w:left="720"/>
        <w:rPr>
          <w:rFonts w:asciiTheme="minorHAnsi" w:hAnsiTheme="minorHAnsi"/>
          <w:sz w:val="22"/>
          <w:szCs w:val="22"/>
        </w:rPr>
      </w:pPr>
      <w:r>
        <w:rPr>
          <w:rFonts w:asciiTheme="minorHAnsi" w:hAnsiTheme="minorHAnsi"/>
          <w:sz w:val="22"/>
          <w:szCs w:val="22"/>
        </w:rPr>
        <w:t xml:space="preserve">1) </w:t>
      </w:r>
      <w:r w:rsidRPr="005E12DD">
        <w:rPr>
          <w:rFonts w:asciiTheme="minorHAnsi" w:hAnsiTheme="minorHAnsi"/>
          <w:sz w:val="22"/>
          <w:szCs w:val="22"/>
        </w:rPr>
        <w:t xml:space="preserve">Town of Harrisburg                      </w:t>
      </w:r>
      <w:r>
        <w:rPr>
          <w:rFonts w:asciiTheme="minorHAnsi" w:hAnsiTheme="minorHAnsi"/>
          <w:sz w:val="22"/>
          <w:szCs w:val="22"/>
        </w:rPr>
        <w:t xml:space="preserve">4) </w:t>
      </w:r>
      <w:r w:rsidRPr="005E12DD">
        <w:rPr>
          <w:rFonts w:asciiTheme="minorHAnsi" w:hAnsiTheme="minorHAnsi"/>
          <w:sz w:val="22"/>
          <w:szCs w:val="22"/>
        </w:rPr>
        <w:t xml:space="preserve">Town of Pinckney               </w:t>
      </w:r>
      <w:r>
        <w:rPr>
          <w:rFonts w:asciiTheme="minorHAnsi" w:hAnsiTheme="minorHAnsi"/>
          <w:sz w:val="22"/>
          <w:szCs w:val="22"/>
        </w:rPr>
        <w:t xml:space="preserve">7) </w:t>
      </w:r>
      <w:r w:rsidRPr="005E12DD">
        <w:rPr>
          <w:rFonts w:asciiTheme="minorHAnsi" w:hAnsiTheme="minorHAnsi"/>
          <w:sz w:val="22"/>
          <w:szCs w:val="22"/>
        </w:rPr>
        <w:t xml:space="preserve">Town of </w:t>
      </w:r>
      <w:r w:rsidR="00A95386">
        <w:rPr>
          <w:rFonts w:asciiTheme="minorHAnsi" w:hAnsiTheme="minorHAnsi"/>
          <w:sz w:val="22"/>
          <w:szCs w:val="22"/>
        </w:rPr>
        <w:t>Turin</w:t>
      </w:r>
    </w:p>
    <w:p w14:paraId="5A1AA3EA" w14:textId="0A651D0F" w:rsidR="00EB60A2" w:rsidRDefault="005E12DD" w:rsidP="00EB60A2">
      <w:pPr>
        <w:widowControl/>
        <w:autoSpaceDE/>
        <w:autoSpaceDN/>
        <w:adjustRightInd/>
        <w:spacing w:after="160" w:line="259" w:lineRule="auto"/>
        <w:ind w:left="360"/>
        <w:rPr>
          <w:rFonts w:asciiTheme="minorHAnsi" w:hAnsiTheme="minorHAnsi"/>
          <w:sz w:val="22"/>
          <w:szCs w:val="22"/>
        </w:rPr>
      </w:pPr>
      <w:r>
        <w:rPr>
          <w:rFonts w:asciiTheme="minorHAnsi" w:hAnsiTheme="minorHAnsi"/>
          <w:sz w:val="22"/>
          <w:szCs w:val="22"/>
        </w:rPr>
        <w:t xml:space="preserve">        2) Town of </w:t>
      </w:r>
      <w:r w:rsidR="00357CD0">
        <w:rPr>
          <w:rFonts w:asciiTheme="minorHAnsi" w:hAnsiTheme="minorHAnsi"/>
          <w:sz w:val="22"/>
          <w:szCs w:val="22"/>
        </w:rPr>
        <w:t>Martinsburg</w:t>
      </w:r>
      <w:r>
        <w:rPr>
          <w:rFonts w:asciiTheme="minorHAnsi" w:hAnsiTheme="minorHAnsi"/>
          <w:sz w:val="22"/>
          <w:szCs w:val="22"/>
        </w:rPr>
        <w:t xml:space="preserve">                  5) </w:t>
      </w:r>
      <w:r w:rsidR="00FE2DAF">
        <w:rPr>
          <w:rFonts w:asciiTheme="minorHAnsi" w:hAnsiTheme="minorHAnsi"/>
          <w:sz w:val="22"/>
          <w:szCs w:val="22"/>
        </w:rPr>
        <w:t>Village of Port Leyden</w:t>
      </w:r>
      <w:r>
        <w:rPr>
          <w:rFonts w:asciiTheme="minorHAnsi" w:hAnsiTheme="minorHAnsi"/>
          <w:sz w:val="22"/>
          <w:szCs w:val="22"/>
        </w:rPr>
        <w:t xml:space="preserve">    </w:t>
      </w:r>
    </w:p>
    <w:p w14:paraId="5A1AA3EB" w14:textId="519E3F21" w:rsidR="00EB60A2" w:rsidRDefault="005E12DD" w:rsidP="00EB60A2">
      <w:pPr>
        <w:widowControl/>
        <w:autoSpaceDE/>
        <w:autoSpaceDN/>
        <w:adjustRightInd/>
        <w:spacing w:after="160" w:line="259" w:lineRule="auto"/>
        <w:ind w:left="360"/>
        <w:rPr>
          <w:rFonts w:asciiTheme="minorHAnsi" w:hAnsiTheme="minorHAnsi"/>
          <w:sz w:val="22"/>
          <w:szCs w:val="22"/>
        </w:rPr>
      </w:pPr>
      <w:r>
        <w:rPr>
          <w:rFonts w:asciiTheme="minorHAnsi" w:hAnsiTheme="minorHAnsi"/>
          <w:sz w:val="22"/>
          <w:szCs w:val="22"/>
        </w:rPr>
        <w:t xml:space="preserve">        3) Town of Montague                      6) Town of </w:t>
      </w:r>
      <w:r w:rsidR="00A95386">
        <w:rPr>
          <w:rFonts w:asciiTheme="minorHAnsi" w:hAnsiTheme="minorHAnsi"/>
          <w:sz w:val="22"/>
          <w:szCs w:val="22"/>
        </w:rPr>
        <w:t>Rodman</w:t>
      </w:r>
    </w:p>
    <w:p w14:paraId="5A1AA3EC" w14:textId="77777777" w:rsidR="00EB60A2" w:rsidRPr="00AA0073" w:rsidRDefault="00EB60A2" w:rsidP="00EB60A2">
      <w:pPr>
        <w:pStyle w:val="ListParagraph"/>
        <w:widowControl/>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 xml:space="preserve">Report technical assistance and training needs of local officials to the </w:t>
      </w:r>
      <w:r>
        <w:rPr>
          <w:rFonts w:asciiTheme="minorHAnsi" w:hAnsiTheme="minorHAnsi"/>
          <w:sz w:val="22"/>
          <w:szCs w:val="22"/>
        </w:rPr>
        <w:t>COG</w:t>
      </w:r>
      <w:r w:rsidRPr="00AA0073">
        <w:rPr>
          <w:rFonts w:asciiTheme="minorHAnsi" w:hAnsiTheme="minorHAnsi"/>
          <w:sz w:val="22"/>
          <w:szCs w:val="22"/>
        </w:rPr>
        <w:t xml:space="preserve"> circuit rider</w:t>
      </w:r>
      <w:r w:rsidR="00EA07F2">
        <w:rPr>
          <w:rFonts w:asciiTheme="minorHAnsi" w:hAnsiTheme="minorHAnsi"/>
          <w:sz w:val="22"/>
          <w:szCs w:val="22"/>
        </w:rPr>
        <w:t xml:space="preserve"> which relate to</w:t>
      </w:r>
      <w:r w:rsidRPr="00AA0073">
        <w:rPr>
          <w:rFonts w:asciiTheme="minorHAnsi" w:hAnsiTheme="minorHAnsi"/>
          <w:sz w:val="22"/>
          <w:szCs w:val="22"/>
        </w:rPr>
        <w:t>:</w:t>
      </w:r>
    </w:p>
    <w:p w14:paraId="5A1AA3ED" w14:textId="77777777" w:rsidR="00EB60A2" w:rsidRPr="00AA0073" w:rsidRDefault="00EB60A2" w:rsidP="00EB60A2">
      <w:pPr>
        <w:pStyle w:val="ListParagraph"/>
        <w:widowControl/>
        <w:numPr>
          <w:ilvl w:val="0"/>
          <w:numId w:val="1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 xml:space="preserve">technical assistance questions </w:t>
      </w:r>
      <w:r w:rsidR="0006255B">
        <w:rPr>
          <w:rFonts w:asciiTheme="minorHAnsi" w:hAnsiTheme="minorHAnsi"/>
          <w:sz w:val="22"/>
          <w:szCs w:val="22"/>
        </w:rPr>
        <w:t>of</w:t>
      </w:r>
      <w:r w:rsidRPr="00AA0073">
        <w:rPr>
          <w:rFonts w:asciiTheme="minorHAnsi" w:hAnsiTheme="minorHAnsi"/>
          <w:sz w:val="22"/>
          <w:szCs w:val="22"/>
        </w:rPr>
        <w:t xml:space="preserve"> local </w:t>
      </w:r>
      <w:r w:rsidR="00EA07F2">
        <w:rPr>
          <w:rFonts w:asciiTheme="minorHAnsi" w:hAnsiTheme="minorHAnsi"/>
          <w:sz w:val="22"/>
          <w:szCs w:val="22"/>
        </w:rPr>
        <w:t>officials,</w:t>
      </w:r>
    </w:p>
    <w:p w14:paraId="5A1AA3EE" w14:textId="77777777" w:rsidR="00EB60A2" w:rsidRPr="00AA0073" w:rsidRDefault="00EB60A2" w:rsidP="00EB60A2">
      <w:pPr>
        <w:pStyle w:val="ListParagraph"/>
        <w:widowControl/>
        <w:numPr>
          <w:ilvl w:val="0"/>
          <w:numId w:val="1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communit</w:t>
      </w:r>
      <w:r w:rsidR="00EA07F2">
        <w:rPr>
          <w:rFonts w:asciiTheme="minorHAnsi" w:hAnsiTheme="minorHAnsi"/>
          <w:sz w:val="22"/>
          <w:szCs w:val="22"/>
        </w:rPr>
        <w:t>y development and funding needs,</w:t>
      </w:r>
    </w:p>
    <w:p w14:paraId="5A1AA3EF" w14:textId="77777777" w:rsidR="00EB60A2" w:rsidRPr="00AA0073" w:rsidRDefault="00EB60A2" w:rsidP="00EB60A2">
      <w:pPr>
        <w:pStyle w:val="ListParagraph"/>
        <w:widowControl/>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community lan</w:t>
      </w:r>
      <w:r w:rsidR="00EA07F2">
        <w:rPr>
          <w:rFonts w:asciiTheme="minorHAnsi" w:hAnsiTheme="minorHAnsi"/>
          <w:sz w:val="22"/>
          <w:szCs w:val="22"/>
        </w:rPr>
        <w:t>d use planning and zoning needs, and</w:t>
      </w:r>
    </w:p>
    <w:p w14:paraId="5A1AA3F0" w14:textId="77777777" w:rsidR="00EB60A2" w:rsidRPr="00AA0073" w:rsidRDefault="00EB60A2" w:rsidP="00EB60A2">
      <w:pPr>
        <w:pStyle w:val="ListParagraph"/>
        <w:widowControl/>
        <w:numPr>
          <w:ilvl w:val="0"/>
          <w:numId w:val="1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 xml:space="preserve">training sessions meeting the needs and interests of </w:t>
      </w:r>
      <w:r w:rsidR="000015FD">
        <w:rPr>
          <w:rFonts w:asciiTheme="minorHAnsi" w:hAnsiTheme="minorHAnsi"/>
          <w:sz w:val="22"/>
          <w:szCs w:val="22"/>
        </w:rPr>
        <w:t>CTHC</w:t>
      </w:r>
      <w:r w:rsidRPr="00AA0073">
        <w:rPr>
          <w:rFonts w:asciiTheme="minorHAnsi" w:hAnsiTheme="minorHAnsi"/>
          <w:sz w:val="22"/>
          <w:szCs w:val="22"/>
        </w:rPr>
        <w:t xml:space="preserve"> local officials.</w:t>
      </w:r>
    </w:p>
    <w:p w14:paraId="5A1AA3F1" w14:textId="77777777" w:rsidR="00EB60A2" w:rsidRPr="00AA0073" w:rsidRDefault="00EB60A2" w:rsidP="00EB60A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2" w14:textId="77777777" w:rsidR="00E15CC3" w:rsidRPr="00AA0073" w:rsidRDefault="0086289F" w:rsidP="00AA0073">
      <w:pPr>
        <w:pStyle w:val="ListParagraph"/>
        <w:widowControl/>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Communicate COG announcements</w:t>
      </w:r>
      <w:r w:rsidR="000015FD">
        <w:rPr>
          <w:rFonts w:asciiTheme="minorHAnsi" w:hAnsiTheme="minorHAnsi"/>
          <w:sz w:val="22"/>
          <w:szCs w:val="22"/>
        </w:rPr>
        <w:t xml:space="preserve"> and reports prepared by the CTHC</w:t>
      </w:r>
      <w:r>
        <w:rPr>
          <w:rFonts w:asciiTheme="minorHAnsi" w:hAnsiTheme="minorHAnsi"/>
          <w:sz w:val="22"/>
          <w:szCs w:val="22"/>
        </w:rPr>
        <w:t xml:space="preserve"> circuit rider at meetings attended in item 1 above.</w:t>
      </w:r>
    </w:p>
    <w:p w14:paraId="5A1AA3F3" w14:textId="77777777" w:rsidR="00E15CC3" w:rsidRPr="00AA0073" w:rsidRDefault="00E15CC3" w:rsidP="00AA007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4" w14:textId="77777777" w:rsidR="00DD2BC5" w:rsidRPr="000015AD" w:rsidRDefault="00557ECA" w:rsidP="00057B48">
      <w:pPr>
        <w:pStyle w:val="ListParagraph"/>
        <w:widowControl/>
        <w:numPr>
          <w:ilvl w:val="0"/>
          <w:numId w:val="8"/>
        </w:numPr>
        <w:autoSpaceDE/>
        <w:autoSpaceDN/>
        <w:adjustRightInd/>
        <w:spacing w:after="160" w:line="259" w:lineRule="auto"/>
        <w:rPr>
          <w:rFonts w:asciiTheme="minorHAnsi" w:hAnsiTheme="minorHAnsi"/>
          <w:sz w:val="22"/>
          <w:szCs w:val="22"/>
        </w:rPr>
      </w:pPr>
      <w:r w:rsidRPr="000015AD">
        <w:rPr>
          <w:rFonts w:asciiTheme="minorHAnsi" w:hAnsiTheme="minorHAnsi"/>
          <w:sz w:val="22"/>
          <w:szCs w:val="22"/>
        </w:rPr>
        <w:t>The CO</w:t>
      </w:r>
      <w:r w:rsidR="000015FD">
        <w:rPr>
          <w:rFonts w:asciiTheme="minorHAnsi" w:hAnsiTheme="minorHAnsi"/>
          <w:sz w:val="22"/>
          <w:szCs w:val="22"/>
        </w:rPr>
        <w:t>NTRACTOR shall report to the CTHC</w:t>
      </w:r>
      <w:r w:rsidRPr="000015AD">
        <w:rPr>
          <w:rFonts w:asciiTheme="minorHAnsi" w:hAnsiTheme="minorHAnsi"/>
          <w:sz w:val="22"/>
          <w:szCs w:val="22"/>
        </w:rPr>
        <w:t xml:space="preserve"> circuit rider within 48 hours of any meeting attended to relay information and/or request assistance on matters of </w:t>
      </w:r>
      <w:r w:rsidR="00EB60A2">
        <w:rPr>
          <w:rFonts w:asciiTheme="minorHAnsi" w:hAnsiTheme="minorHAnsi"/>
          <w:sz w:val="22"/>
          <w:szCs w:val="22"/>
        </w:rPr>
        <w:t xml:space="preserve">immediate </w:t>
      </w:r>
      <w:r w:rsidRPr="000015AD">
        <w:rPr>
          <w:rFonts w:asciiTheme="minorHAnsi" w:hAnsiTheme="minorHAnsi"/>
          <w:sz w:val="22"/>
          <w:szCs w:val="22"/>
        </w:rPr>
        <w:t>concern to the community</w:t>
      </w:r>
      <w:r w:rsidR="00BF425F" w:rsidRPr="000015AD">
        <w:rPr>
          <w:rFonts w:asciiTheme="minorHAnsi" w:hAnsiTheme="minorHAnsi"/>
          <w:sz w:val="22"/>
          <w:szCs w:val="22"/>
        </w:rPr>
        <w:t xml:space="preserve">, and to report </w:t>
      </w:r>
      <w:r w:rsidR="0033533C">
        <w:rPr>
          <w:rFonts w:asciiTheme="minorHAnsi" w:hAnsiTheme="minorHAnsi"/>
          <w:sz w:val="22"/>
          <w:szCs w:val="22"/>
        </w:rPr>
        <w:t xml:space="preserve">on the </w:t>
      </w:r>
      <w:r w:rsidR="00BF425F" w:rsidRPr="000015AD">
        <w:rPr>
          <w:rFonts w:asciiTheme="minorHAnsi" w:hAnsiTheme="minorHAnsi"/>
          <w:sz w:val="22"/>
          <w:szCs w:val="22"/>
        </w:rPr>
        <w:t>time spent</w:t>
      </w:r>
      <w:r w:rsidRPr="000015AD">
        <w:rPr>
          <w:rFonts w:asciiTheme="minorHAnsi" w:hAnsiTheme="minorHAnsi"/>
          <w:sz w:val="22"/>
          <w:szCs w:val="22"/>
        </w:rPr>
        <w:t>.  This report shall be done electronically, via telephone</w:t>
      </w:r>
      <w:r w:rsidR="00EA07F2">
        <w:rPr>
          <w:rFonts w:asciiTheme="minorHAnsi" w:hAnsiTheme="minorHAnsi"/>
          <w:sz w:val="22"/>
          <w:szCs w:val="22"/>
        </w:rPr>
        <w:t>,</w:t>
      </w:r>
      <w:r w:rsidRPr="000015AD">
        <w:rPr>
          <w:rFonts w:asciiTheme="minorHAnsi" w:hAnsiTheme="minorHAnsi"/>
          <w:sz w:val="22"/>
          <w:szCs w:val="22"/>
        </w:rPr>
        <w:t xml:space="preserve"> or in person, with meeting summaries submitted </w:t>
      </w:r>
      <w:r w:rsidR="00EB60A2">
        <w:rPr>
          <w:rFonts w:asciiTheme="minorHAnsi" w:hAnsiTheme="minorHAnsi"/>
          <w:sz w:val="22"/>
          <w:szCs w:val="22"/>
        </w:rPr>
        <w:t>in an email or Word document before the last day of the month</w:t>
      </w:r>
      <w:r w:rsidR="00E949B0">
        <w:rPr>
          <w:rFonts w:asciiTheme="minorHAnsi" w:hAnsiTheme="minorHAnsi"/>
          <w:sz w:val="22"/>
          <w:szCs w:val="22"/>
        </w:rPr>
        <w:t>.</w:t>
      </w:r>
    </w:p>
    <w:p w14:paraId="5A1AA3F5" w14:textId="77777777" w:rsidR="00E15CC3" w:rsidRPr="00DD2BC5" w:rsidRDefault="00E15CC3"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6" w14:textId="77777777" w:rsidR="00801A9B" w:rsidRPr="00DD2BC5" w:rsidRDefault="00801A9B"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7" w14:textId="77777777" w:rsidR="00801A9B" w:rsidRPr="00045CA7" w:rsidRDefault="00801A9B"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rPr>
      </w:pPr>
      <w:r w:rsidRPr="00045CA7">
        <w:rPr>
          <w:rFonts w:asciiTheme="minorHAnsi" w:hAnsiTheme="minorHAnsi"/>
          <w:b/>
        </w:rPr>
        <w:t>Appendix B - Payment and Reporting Schedule</w:t>
      </w:r>
    </w:p>
    <w:p w14:paraId="5A1AA3F8" w14:textId="77777777" w:rsidR="00C3565A" w:rsidRDefault="00C3565A"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9" w14:textId="77777777" w:rsidR="00C3565A" w:rsidRDefault="00C3565A"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A" w14:textId="77777777" w:rsidR="00C3565A" w:rsidRPr="0086289F" w:rsidRDefault="00C3565A" w:rsidP="0086289F">
      <w:pPr>
        <w:pStyle w:val="ListParagraph"/>
        <w:widowControl/>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sz w:val="22"/>
          <w:szCs w:val="22"/>
        </w:rPr>
      </w:pPr>
      <w:r w:rsidRPr="0086289F">
        <w:rPr>
          <w:rFonts w:asciiTheme="minorHAnsi" w:hAnsiTheme="minorHAnsi"/>
          <w:sz w:val="22"/>
          <w:szCs w:val="22"/>
        </w:rPr>
        <w:t>T</w:t>
      </w:r>
      <w:r w:rsidR="000015FD">
        <w:rPr>
          <w:rFonts w:asciiTheme="minorHAnsi" w:hAnsiTheme="minorHAnsi"/>
          <w:sz w:val="22"/>
          <w:szCs w:val="22"/>
        </w:rPr>
        <w:t xml:space="preserve">he CONTRACTOR shall be paid </w:t>
      </w:r>
      <w:r w:rsidR="00FE11A3">
        <w:rPr>
          <w:rFonts w:asciiTheme="minorHAnsi" w:hAnsiTheme="minorHAnsi"/>
          <w:sz w:val="22"/>
          <w:szCs w:val="22"/>
        </w:rPr>
        <w:t xml:space="preserve">$18.00 per hour </w:t>
      </w:r>
      <w:r w:rsidRPr="0086289F">
        <w:rPr>
          <w:rFonts w:asciiTheme="minorHAnsi" w:hAnsiTheme="minorHAnsi"/>
          <w:sz w:val="22"/>
          <w:szCs w:val="22"/>
        </w:rPr>
        <w:t>for time spent traveling from the CONTRA</w:t>
      </w:r>
      <w:r w:rsidR="00390991" w:rsidRPr="0086289F">
        <w:rPr>
          <w:rFonts w:asciiTheme="minorHAnsi" w:hAnsiTheme="minorHAnsi"/>
          <w:sz w:val="22"/>
          <w:szCs w:val="22"/>
        </w:rPr>
        <w:t>C</w:t>
      </w:r>
      <w:r w:rsidRPr="0086289F">
        <w:rPr>
          <w:rFonts w:asciiTheme="minorHAnsi" w:hAnsiTheme="minorHAnsi"/>
          <w:sz w:val="22"/>
          <w:szCs w:val="22"/>
        </w:rPr>
        <w:t>TORS home base to each meeting attended as indicated in Appendix A</w:t>
      </w:r>
      <w:r w:rsidR="000015FD">
        <w:rPr>
          <w:rFonts w:asciiTheme="minorHAnsi" w:hAnsiTheme="minorHAnsi"/>
          <w:sz w:val="22"/>
          <w:szCs w:val="22"/>
        </w:rPr>
        <w:t>, time at spent at the meeting</w:t>
      </w:r>
      <w:r w:rsidRPr="0086289F">
        <w:rPr>
          <w:rFonts w:asciiTheme="minorHAnsi" w:hAnsiTheme="minorHAnsi"/>
          <w:sz w:val="22"/>
          <w:szCs w:val="22"/>
        </w:rPr>
        <w:t xml:space="preserve"> and return to their home base, and for time spent preparing and submitting the meeting report.</w:t>
      </w:r>
    </w:p>
    <w:p w14:paraId="5A1AA3FB" w14:textId="77777777" w:rsidR="00C3565A" w:rsidRDefault="00C3565A" w:rsidP="00862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C" w14:textId="77777777" w:rsidR="00C3565A" w:rsidRPr="0086289F" w:rsidRDefault="00C3565A" w:rsidP="0086289F">
      <w:pPr>
        <w:pStyle w:val="ListParagraph"/>
        <w:widowControl/>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sz w:val="22"/>
          <w:szCs w:val="22"/>
        </w:rPr>
      </w:pPr>
      <w:r w:rsidRPr="0086289F">
        <w:rPr>
          <w:rFonts w:asciiTheme="minorHAnsi" w:hAnsiTheme="minorHAnsi"/>
          <w:sz w:val="22"/>
          <w:szCs w:val="22"/>
        </w:rPr>
        <w:t>The CONTRA</w:t>
      </w:r>
      <w:r w:rsidR="000015FD">
        <w:rPr>
          <w:rFonts w:asciiTheme="minorHAnsi" w:hAnsiTheme="minorHAnsi"/>
          <w:sz w:val="22"/>
          <w:szCs w:val="22"/>
        </w:rPr>
        <w:t>CTOR shall be reimbursed</w:t>
      </w:r>
      <w:r w:rsidR="00FE11A3">
        <w:rPr>
          <w:rFonts w:asciiTheme="minorHAnsi" w:hAnsiTheme="minorHAnsi"/>
          <w:sz w:val="22"/>
          <w:szCs w:val="22"/>
        </w:rPr>
        <w:t xml:space="preserve"> </w:t>
      </w:r>
      <w:r w:rsidR="00FE11A3" w:rsidRPr="00045CA7">
        <w:rPr>
          <w:rFonts w:asciiTheme="minorHAnsi" w:hAnsiTheme="minorHAnsi"/>
          <w:sz w:val="22"/>
          <w:szCs w:val="22"/>
        </w:rPr>
        <w:t>at the annually designated New York State rate</w:t>
      </w:r>
      <w:r w:rsidRPr="0086289F">
        <w:rPr>
          <w:rFonts w:asciiTheme="minorHAnsi" w:hAnsiTheme="minorHAnsi"/>
          <w:sz w:val="22"/>
          <w:szCs w:val="22"/>
        </w:rPr>
        <w:t xml:space="preserve"> per mile for travel to and from their home base for meetings attended as indicated in Appendix A.</w:t>
      </w:r>
    </w:p>
    <w:p w14:paraId="5A1AA3FD" w14:textId="77777777" w:rsidR="00290496" w:rsidRDefault="00290496" w:rsidP="00862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A1AA3FE" w14:textId="77777777" w:rsidR="00C3565A" w:rsidRPr="0086289F" w:rsidRDefault="00C3565A" w:rsidP="0086289F">
      <w:pPr>
        <w:pStyle w:val="ListParagraph"/>
        <w:widowControl/>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sz w:val="22"/>
          <w:szCs w:val="22"/>
        </w:rPr>
      </w:pPr>
      <w:r w:rsidRPr="0086289F">
        <w:rPr>
          <w:rFonts w:asciiTheme="minorHAnsi" w:hAnsiTheme="minorHAnsi"/>
          <w:sz w:val="22"/>
          <w:szCs w:val="22"/>
        </w:rPr>
        <w:t xml:space="preserve">The CONTRACTOR shall submit all vouchers for hourly work </w:t>
      </w:r>
      <w:r w:rsidR="000015FD">
        <w:rPr>
          <w:rFonts w:asciiTheme="minorHAnsi" w:hAnsiTheme="minorHAnsi"/>
          <w:sz w:val="22"/>
          <w:szCs w:val="22"/>
        </w:rPr>
        <w:t>and mileage to the CTHC Chairman</w:t>
      </w:r>
      <w:r w:rsidRPr="0086289F">
        <w:rPr>
          <w:rFonts w:asciiTheme="minorHAnsi" w:hAnsiTheme="minorHAnsi"/>
          <w:sz w:val="22"/>
          <w:szCs w:val="22"/>
        </w:rPr>
        <w:t xml:space="preserve"> within 90 days of providing the service.</w:t>
      </w:r>
    </w:p>
    <w:p w14:paraId="5A1AA3FF" w14:textId="44F9A73E" w:rsidR="00C3565A" w:rsidRDefault="00C3565A" w:rsidP="00862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3891D356" w14:textId="4D654D9A" w:rsidR="00463A03" w:rsidRDefault="00463A03" w:rsidP="00862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425EF219" w14:textId="2E04F9A8" w:rsidR="00463A03" w:rsidRDefault="00463A03" w:rsidP="00463A0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bCs/>
        </w:rPr>
      </w:pPr>
      <w:r>
        <w:rPr>
          <w:rFonts w:asciiTheme="minorHAnsi" w:hAnsiTheme="minorHAnsi"/>
          <w:b/>
          <w:bCs/>
        </w:rPr>
        <w:t>A</w:t>
      </w:r>
      <w:r w:rsidR="00F9137E">
        <w:rPr>
          <w:rFonts w:asciiTheme="minorHAnsi" w:hAnsiTheme="minorHAnsi"/>
          <w:b/>
          <w:bCs/>
        </w:rPr>
        <w:t>ppendix C – Meeting Schedule</w:t>
      </w:r>
      <w:r w:rsidR="00CD614E">
        <w:rPr>
          <w:rFonts w:asciiTheme="minorHAnsi" w:hAnsiTheme="minorHAnsi"/>
          <w:b/>
          <w:bCs/>
        </w:rPr>
        <w:t xml:space="preserve"> (subject to change)</w:t>
      </w:r>
    </w:p>
    <w:p w14:paraId="6C1376CF" w14:textId="41C1CDD3" w:rsidR="00F9137E" w:rsidRDefault="00F9137E" w:rsidP="00463A0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bCs/>
        </w:rPr>
      </w:pPr>
    </w:p>
    <w:p w14:paraId="3BC568B3" w14:textId="76F7ACDE" w:rsidR="00BD1B0D" w:rsidRPr="006D1377" w:rsidRDefault="00BD1B0D" w:rsidP="00BD1B0D">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 xml:space="preserve">The Town of Turin meets the second </w:t>
      </w:r>
      <w:r>
        <w:rPr>
          <w:rFonts w:asciiTheme="minorHAnsi" w:hAnsiTheme="minorHAnsi"/>
        </w:rPr>
        <w:t>Mon</w:t>
      </w:r>
      <w:r>
        <w:rPr>
          <w:rFonts w:asciiTheme="minorHAnsi" w:hAnsiTheme="minorHAnsi"/>
        </w:rPr>
        <w:t>day of each month at 6 pm</w:t>
      </w:r>
    </w:p>
    <w:p w14:paraId="41B35EDE" w14:textId="77777777" w:rsidR="00BD1B0D" w:rsidRDefault="00BD1B0D" w:rsidP="00BD1B0D">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The Town of Pinckney meets the second Tuesday of each month at 6:30 pm</w:t>
      </w:r>
    </w:p>
    <w:p w14:paraId="3F4A93F4" w14:textId="77777777" w:rsidR="00BD1B0D" w:rsidRDefault="00BD1B0D" w:rsidP="00BD1B0D">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The Town of Montague meets the second Tuesday of each month at 7 pm</w:t>
      </w:r>
    </w:p>
    <w:p w14:paraId="36218407" w14:textId="77777777" w:rsidR="00BD1B0D" w:rsidRPr="00261D98" w:rsidRDefault="00BD1B0D" w:rsidP="00BD1B0D">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lastRenderedPageBreak/>
        <w:t>The Town of Rodman meets the second Wednesday of each month at 7 pm</w:t>
      </w:r>
    </w:p>
    <w:p w14:paraId="18998419" w14:textId="77777777" w:rsidR="00BD1B0D" w:rsidRDefault="00BD1B0D" w:rsidP="00BD1B0D">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The Village of Port Leyden meets the third Monday of each month at 6 pm</w:t>
      </w:r>
    </w:p>
    <w:p w14:paraId="3739B444" w14:textId="5A434C99" w:rsidR="00BD1B0D" w:rsidRPr="00BD1B0D" w:rsidRDefault="00BD1B0D" w:rsidP="00BD1B0D">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 xml:space="preserve">Town of Harrisburg meets the third Tuesday of each month at 7 pm </w:t>
      </w:r>
    </w:p>
    <w:p w14:paraId="243BCFEC" w14:textId="425E5041" w:rsidR="00067168" w:rsidRDefault="00067168" w:rsidP="006D1377">
      <w:pPr>
        <w:pStyle w:val="ListParagraph"/>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rPr>
      </w:pPr>
      <w:r>
        <w:rPr>
          <w:rFonts w:asciiTheme="minorHAnsi" w:hAnsiTheme="minorHAnsi"/>
        </w:rPr>
        <w:t>Town of Martinsburg meets the third Wednesday of the month at 7 pm</w:t>
      </w:r>
    </w:p>
    <w:sectPr w:rsidR="00067168" w:rsidSect="00C50D5C">
      <w:type w:val="continuous"/>
      <w:pgSz w:w="12240" w:h="15838"/>
      <w:pgMar w:top="720" w:right="99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AA402" w14:textId="77777777" w:rsidR="00B66EB2" w:rsidRDefault="00B66EB2" w:rsidP="000015AD">
      <w:r>
        <w:separator/>
      </w:r>
    </w:p>
  </w:endnote>
  <w:endnote w:type="continuationSeparator" w:id="0">
    <w:p w14:paraId="5A1AA403" w14:textId="77777777" w:rsidR="00B66EB2" w:rsidRDefault="00B66EB2" w:rsidP="0000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869429"/>
      <w:docPartObj>
        <w:docPartGallery w:val="Page Numbers (Bottom of Page)"/>
        <w:docPartUnique/>
      </w:docPartObj>
    </w:sdtPr>
    <w:sdtEndPr>
      <w:rPr>
        <w:rFonts w:asciiTheme="minorHAnsi" w:hAnsiTheme="minorHAnsi"/>
        <w:noProof/>
      </w:rPr>
    </w:sdtEndPr>
    <w:sdtContent>
      <w:p w14:paraId="5A1AA405" w14:textId="77777777" w:rsidR="000015AD" w:rsidRPr="000015AD" w:rsidRDefault="008A1195">
        <w:pPr>
          <w:pStyle w:val="Footer"/>
          <w:jc w:val="center"/>
          <w:rPr>
            <w:rFonts w:asciiTheme="minorHAnsi" w:hAnsiTheme="minorHAnsi"/>
          </w:rPr>
        </w:pPr>
        <w:r w:rsidRPr="000015AD">
          <w:rPr>
            <w:rFonts w:asciiTheme="minorHAnsi" w:hAnsiTheme="minorHAnsi"/>
          </w:rPr>
          <w:fldChar w:fldCharType="begin"/>
        </w:r>
        <w:r w:rsidR="000015AD" w:rsidRPr="000015AD">
          <w:rPr>
            <w:rFonts w:asciiTheme="minorHAnsi" w:hAnsiTheme="minorHAnsi"/>
          </w:rPr>
          <w:instrText xml:space="preserve"> PAGE   \* MERGEFORMAT </w:instrText>
        </w:r>
        <w:r w:rsidRPr="000015AD">
          <w:rPr>
            <w:rFonts w:asciiTheme="minorHAnsi" w:hAnsiTheme="minorHAnsi"/>
          </w:rPr>
          <w:fldChar w:fldCharType="separate"/>
        </w:r>
        <w:r w:rsidR="000916E8">
          <w:rPr>
            <w:rFonts w:asciiTheme="minorHAnsi" w:hAnsiTheme="minorHAnsi"/>
            <w:noProof/>
          </w:rPr>
          <w:t>1</w:t>
        </w:r>
        <w:r w:rsidRPr="000015AD">
          <w:rPr>
            <w:rFonts w:asciiTheme="minorHAnsi" w:hAnsiTheme="minorHAnsi"/>
            <w:noProof/>
          </w:rPr>
          <w:fldChar w:fldCharType="end"/>
        </w:r>
      </w:p>
    </w:sdtContent>
  </w:sdt>
  <w:p w14:paraId="5A1AA406" w14:textId="77777777" w:rsidR="000015AD" w:rsidRDefault="0000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AA400" w14:textId="77777777" w:rsidR="00B66EB2" w:rsidRDefault="00B66EB2" w:rsidP="000015AD">
      <w:r>
        <w:separator/>
      </w:r>
    </w:p>
  </w:footnote>
  <w:footnote w:type="continuationSeparator" w:id="0">
    <w:p w14:paraId="5A1AA401" w14:textId="77777777" w:rsidR="00B66EB2" w:rsidRDefault="00B66EB2" w:rsidP="0000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AA404" w14:textId="77777777" w:rsidR="000015AD" w:rsidRPr="000015AD" w:rsidRDefault="000015AD">
    <w:pPr>
      <w:pStyle w:val="Head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82"/>
    <w:multiLevelType w:val="hybridMultilevel"/>
    <w:tmpl w:val="C9F40A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33869"/>
    <w:multiLevelType w:val="hybridMultilevel"/>
    <w:tmpl w:val="AD762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AD78A1"/>
    <w:multiLevelType w:val="hybridMultilevel"/>
    <w:tmpl w:val="3D266DD2"/>
    <w:lvl w:ilvl="0" w:tplc="1DFA5B2A">
      <w:start w:val="2"/>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745193"/>
    <w:multiLevelType w:val="hybridMultilevel"/>
    <w:tmpl w:val="5302D7F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EEA2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EF50EA"/>
    <w:multiLevelType w:val="hybridMultilevel"/>
    <w:tmpl w:val="4A38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24CE8"/>
    <w:multiLevelType w:val="hybridMultilevel"/>
    <w:tmpl w:val="62B67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36659"/>
    <w:multiLevelType w:val="hybridMultilevel"/>
    <w:tmpl w:val="188E4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D57D6"/>
    <w:multiLevelType w:val="hybridMultilevel"/>
    <w:tmpl w:val="47B6A6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9475E6"/>
    <w:multiLevelType w:val="hybridMultilevel"/>
    <w:tmpl w:val="72545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F32893"/>
    <w:multiLevelType w:val="hybridMultilevel"/>
    <w:tmpl w:val="89446582"/>
    <w:lvl w:ilvl="0" w:tplc="93940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8C46FD"/>
    <w:multiLevelType w:val="hybridMultilevel"/>
    <w:tmpl w:val="FD44B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C6270"/>
    <w:multiLevelType w:val="hybridMultilevel"/>
    <w:tmpl w:val="02BC1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D46D0"/>
    <w:multiLevelType w:val="hybridMultilevel"/>
    <w:tmpl w:val="662C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642040">
    <w:abstractNumId w:val="4"/>
  </w:num>
  <w:num w:numId="2" w16cid:durableId="89280370">
    <w:abstractNumId w:val="9"/>
  </w:num>
  <w:num w:numId="3" w16cid:durableId="939486643">
    <w:abstractNumId w:val="2"/>
  </w:num>
  <w:num w:numId="4" w16cid:durableId="973608331">
    <w:abstractNumId w:val="8"/>
  </w:num>
  <w:num w:numId="5" w16cid:durableId="406920333">
    <w:abstractNumId w:val="11"/>
  </w:num>
  <w:num w:numId="6" w16cid:durableId="1172791365">
    <w:abstractNumId w:val="13"/>
  </w:num>
  <w:num w:numId="7" w16cid:durableId="500391008">
    <w:abstractNumId w:val="3"/>
  </w:num>
  <w:num w:numId="8" w16cid:durableId="1340691843">
    <w:abstractNumId w:val="5"/>
  </w:num>
  <w:num w:numId="9" w16cid:durableId="2137064274">
    <w:abstractNumId w:val="1"/>
  </w:num>
  <w:num w:numId="10" w16cid:durableId="206721356">
    <w:abstractNumId w:val="0"/>
  </w:num>
  <w:num w:numId="11" w16cid:durableId="1474759163">
    <w:abstractNumId w:val="7"/>
  </w:num>
  <w:num w:numId="12" w16cid:durableId="43138730">
    <w:abstractNumId w:val="6"/>
  </w:num>
  <w:num w:numId="13" w16cid:durableId="553396017">
    <w:abstractNumId w:val="10"/>
  </w:num>
  <w:num w:numId="14" w16cid:durableId="5435596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971"/>
    <w:rsid w:val="000015AD"/>
    <w:rsid w:val="000015FD"/>
    <w:rsid w:val="00045CA7"/>
    <w:rsid w:val="0006255B"/>
    <w:rsid w:val="00067168"/>
    <w:rsid w:val="000916E8"/>
    <w:rsid w:val="00095F81"/>
    <w:rsid w:val="00133E71"/>
    <w:rsid w:val="001429AF"/>
    <w:rsid w:val="00261D98"/>
    <w:rsid w:val="00290496"/>
    <w:rsid w:val="002A02FD"/>
    <w:rsid w:val="002F2388"/>
    <w:rsid w:val="003105CB"/>
    <w:rsid w:val="0033533C"/>
    <w:rsid w:val="00351D78"/>
    <w:rsid w:val="00357CD0"/>
    <w:rsid w:val="00366E0E"/>
    <w:rsid w:val="00384A8F"/>
    <w:rsid w:val="00390991"/>
    <w:rsid w:val="00397990"/>
    <w:rsid w:val="00463A03"/>
    <w:rsid w:val="004669CA"/>
    <w:rsid w:val="00512009"/>
    <w:rsid w:val="0053766D"/>
    <w:rsid w:val="00557ECA"/>
    <w:rsid w:val="005949C8"/>
    <w:rsid w:val="0059570C"/>
    <w:rsid w:val="005E12DD"/>
    <w:rsid w:val="00614E8D"/>
    <w:rsid w:val="00624126"/>
    <w:rsid w:val="00663BC3"/>
    <w:rsid w:val="006916D0"/>
    <w:rsid w:val="006C2F7D"/>
    <w:rsid w:val="006D1377"/>
    <w:rsid w:val="00704AAF"/>
    <w:rsid w:val="00745D7D"/>
    <w:rsid w:val="00772EC4"/>
    <w:rsid w:val="007D3EEE"/>
    <w:rsid w:val="007D53B4"/>
    <w:rsid w:val="007D65C5"/>
    <w:rsid w:val="00801A9B"/>
    <w:rsid w:val="00851BE1"/>
    <w:rsid w:val="0086289F"/>
    <w:rsid w:val="008A1195"/>
    <w:rsid w:val="008F2971"/>
    <w:rsid w:val="00916F08"/>
    <w:rsid w:val="009327E7"/>
    <w:rsid w:val="009A6F94"/>
    <w:rsid w:val="00A95386"/>
    <w:rsid w:val="00AA0073"/>
    <w:rsid w:val="00AA3557"/>
    <w:rsid w:val="00B42114"/>
    <w:rsid w:val="00B66EB2"/>
    <w:rsid w:val="00BD1B0D"/>
    <w:rsid w:val="00BD6D6F"/>
    <w:rsid w:val="00BF4033"/>
    <w:rsid w:val="00BF425F"/>
    <w:rsid w:val="00C3565A"/>
    <w:rsid w:val="00C50D5C"/>
    <w:rsid w:val="00C6082E"/>
    <w:rsid w:val="00C677B5"/>
    <w:rsid w:val="00CD614E"/>
    <w:rsid w:val="00CF2865"/>
    <w:rsid w:val="00D01696"/>
    <w:rsid w:val="00D345C7"/>
    <w:rsid w:val="00DD2BC5"/>
    <w:rsid w:val="00E15CC3"/>
    <w:rsid w:val="00E54A34"/>
    <w:rsid w:val="00E57714"/>
    <w:rsid w:val="00E949B0"/>
    <w:rsid w:val="00EA07F2"/>
    <w:rsid w:val="00EB60A2"/>
    <w:rsid w:val="00ED21E9"/>
    <w:rsid w:val="00F203E2"/>
    <w:rsid w:val="00F269C5"/>
    <w:rsid w:val="00F60684"/>
    <w:rsid w:val="00F673F4"/>
    <w:rsid w:val="00F9137E"/>
    <w:rsid w:val="00F96197"/>
    <w:rsid w:val="00FD4733"/>
    <w:rsid w:val="00FE11A3"/>
    <w:rsid w:val="00FE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A36B"/>
  <w15:docId w15:val="{76D34163-DFFB-4504-B68B-E3E7DDA0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73"/>
    <w:pPr>
      <w:ind w:left="720"/>
      <w:contextualSpacing/>
    </w:pPr>
  </w:style>
  <w:style w:type="paragraph" w:styleId="Header">
    <w:name w:val="header"/>
    <w:basedOn w:val="Normal"/>
    <w:link w:val="HeaderChar"/>
    <w:uiPriority w:val="99"/>
    <w:unhideWhenUsed/>
    <w:rsid w:val="000015AD"/>
    <w:pPr>
      <w:tabs>
        <w:tab w:val="center" w:pos="4680"/>
        <w:tab w:val="right" w:pos="9360"/>
      </w:tabs>
    </w:pPr>
  </w:style>
  <w:style w:type="character" w:customStyle="1" w:styleId="HeaderChar">
    <w:name w:val="Header Char"/>
    <w:basedOn w:val="DefaultParagraphFont"/>
    <w:link w:val="Header"/>
    <w:uiPriority w:val="99"/>
    <w:rsid w:val="000015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15AD"/>
    <w:pPr>
      <w:tabs>
        <w:tab w:val="center" w:pos="4680"/>
        <w:tab w:val="right" w:pos="9360"/>
      </w:tabs>
    </w:pPr>
  </w:style>
  <w:style w:type="character" w:customStyle="1" w:styleId="FooterChar">
    <w:name w:val="Footer Char"/>
    <w:basedOn w:val="DefaultParagraphFont"/>
    <w:link w:val="Footer"/>
    <w:uiPriority w:val="99"/>
    <w:rsid w:val="000015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841969">
      <w:bodyDiv w:val="1"/>
      <w:marLeft w:val="0"/>
      <w:marRight w:val="0"/>
      <w:marTop w:val="0"/>
      <w:marBottom w:val="0"/>
      <w:divBdr>
        <w:top w:val="none" w:sz="0" w:space="0" w:color="auto"/>
        <w:left w:val="none" w:sz="0" w:space="0" w:color="auto"/>
        <w:bottom w:val="none" w:sz="0" w:space="0" w:color="auto"/>
        <w:right w:val="none" w:sz="0" w:space="0" w:color="auto"/>
      </w:divBdr>
    </w:div>
    <w:div w:id="14175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12</cp:revision>
  <cp:lastPrinted>2018-02-08T17:59:00Z</cp:lastPrinted>
  <dcterms:created xsi:type="dcterms:W3CDTF">2019-07-01T17:02:00Z</dcterms:created>
  <dcterms:modified xsi:type="dcterms:W3CDTF">2024-04-10T18:28:00Z</dcterms:modified>
</cp:coreProperties>
</file>