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CCF0B69" w14:textId="77777777"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3D2FF38C"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FA1E07">
        <w:rPr>
          <w:b/>
          <w:sz w:val="32"/>
          <w:szCs w:val="32"/>
          <w:u w:val="single"/>
        </w:rPr>
        <w:t>9</w:t>
      </w:r>
      <w:r w:rsidR="00B67012">
        <w:rPr>
          <w:b/>
          <w:sz w:val="32"/>
          <w:szCs w:val="32"/>
          <w:u w:val="single"/>
        </w:rPr>
        <w:t>/</w:t>
      </w:r>
      <w:r w:rsidR="00427B92">
        <w:rPr>
          <w:b/>
          <w:sz w:val="32"/>
          <w:szCs w:val="32"/>
          <w:u w:val="single"/>
        </w:rPr>
        <w:t>2</w:t>
      </w:r>
      <w:r w:rsidR="00FA1E07">
        <w:rPr>
          <w:b/>
          <w:sz w:val="32"/>
          <w:szCs w:val="32"/>
          <w:u w:val="single"/>
        </w:rPr>
        <w:t>2</w:t>
      </w:r>
      <w:r w:rsidR="005B24DE">
        <w:rPr>
          <w:b/>
          <w:sz w:val="32"/>
          <w:szCs w:val="32"/>
          <w:u w:val="single"/>
        </w:rPr>
        <w:t>/20</w:t>
      </w:r>
      <w:r w:rsidR="00427B92">
        <w:rPr>
          <w:b/>
          <w:sz w:val="32"/>
          <w:szCs w:val="32"/>
          <w:u w:val="single"/>
        </w:rPr>
        <w:t>20</w:t>
      </w:r>
    </w:p>
    <w:p w14:paraId="24D38AA0" w14:textId="77777777" w:rsidR="00B21806" w:rsidRDefault="00B21806" w:rsidP="00B21806">
      <w:pPr>
        <w:jc w:val="center"/>
        <w:rPr>
          <w:b/>
          <w:sz w:val="32"/>
          <w:szCs w:val="32"/>
          <w:u w:val="single"/>
        </w:rPr>
      </w:pPr>
    </w:p>
    <w:p w14:paraId="6279DCDC" w14:textId="2AF92E13"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 called to order at 7:</w:t>
      </w:r>
      <w:r w:rsidR="00290DC7" w:rsidRPr="00836DAE">
        <w:rPr>
          <w:sz w:val="24"/>
          <w:szCs w:val="24"/>
        </w:rPr>
        <w:t>1</w:t>
      </w:r>
      <w:r w:rsidR="00FA1E07">
        <w:rPr>
          <w:sz w:val="24"/>
          <w:szCs w:val="24"/>
        </w:rPr>
        <w:t>1</w:t>
      </w:r>
      <w:r w:rsidRPr="00836DAE">
        <w:rPr>
          <w:sz w:val="24"/>
          <w:szCs w:val="24"/>
        </w:rPr>
        <w:t xml:space="preserve"> p.m. by Chairman R. Tibbetts.  </w:t>
      </w:r>
      <w:r w:rsidR="00CC778F" w:rsidRPr="00836DAE">
        <w:rPr>
          <w:sz w:val="24"/>
          <w:szCs w:val="24"/>
        </w:rPr>
        <w:t>Also p</w:t>
      </w:r>
      <w:r w:rsidR="00374BFF" w:rsidRPr="00836DAE">
        <w:rPr>
          <w:sz w:val="24"/>
          <w:szCs w:val="24"/>
        </w:rPr>
        <w:t xml:space="preserve">resent for the meeting were </w:t>
      </w:r>
      <w:r w:rsidR="00E25BB4" w:rsidRPr="00836DAE">
        <w:rPr>
          <w:sz w:val="24"/>
          <w:szCs w:val="24"/>
        </w:rPr>
        <w:t>D. Dietrich, Vice Chair</w:t>
      </w:r>
      <w:r w:rsidR="00A92FC2" w:rsidRPr="00836DAE">
        <w:rPr>
          <w:sz w:val="24"/>
          <w:szCs w:val="24"/>
        </w:rPr>
        <w:t>;</w:t>
      </w:r>
      <w:r w:rsidR="00FA1E07">
        <w:rPr>
          <w:sz w:val="24"/>
          <w:szCs w:val="24"/>
        </w:rPr>
        <w:t xml:space="preserve"> C. Bauer, Secretary;</w:t>
      </w:r>
      <w:r w:rsidR="00A92FC2" w:rsidRPr="00836DAE">
        <w:rPr>
          <w:sz w:val="24"/>
          <w:szCs w:val="24"/>
        </w:rPr>
        <w:t xml:space="preserve"> 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46750F" w:rsidRPr="00836DAE">
        <w:rPr>
          <w:sz w:val="24"/>
          <w:szCs w:val="24"/>
        </w:rPr>
        <w:t>P</w:t>
      </w:r>
      <w:r w:rsidR="00E25BB4" w:rsidRPr="00836DAE">
        <w:rPr>
          <w:sz w:val="24"/>
          <w:szCs w:val="24"/>
        </w:rPr>
        <w:t xml:space="preserve">. </w:t>
      </w:r>
      <w:r w:rsidR="0046750F" w:rsidRPr="00836DAE">
        <w:rPr>
          <w:sz w:val="24"/>
          <w:szCs w:val="24"/>
        </w:rPr>
        <w:t>Walker</w:t>
      </w:r>
      <w:r w:rsidR="006D20E4" w:rsidRPr="00836DAE">
        <w:rPr>
          <w:sz w:val="24"/>
          <w:szCs w:val="24"/>
        </w:rPr>
        <w:t>, Director</w:t>
      </w:r>
      <w:r w:rsidR="009F0B86" w:rsidRPr="00836DAE">
        <w:rPr>
          <w:sz w:val="24"/>
          <w:szCs w:val="24"/>
        </w:rPr>
        <w:t xml:space="preserve">; </w:t>
      </w:r>
      <w:r w:rsidR="00FA1E07">
        <w:rPr>
          <w:sz w:val="24"/>
          <w:szCs w:val="24"/>
        </w:rPr>
        <w:t xml:space="preserve">S. Bernat, Director; I. Klingbail, Director; </w:t>
      </w:r>
      <w:r w:rsidR="00A92FC2" w:rsidRPr="00836DAE">
        <w:rPr>
          <w:sz w:val="24"/>
          <w:szCs w:val="24"/>
        </w:rPr>
        <w:t xml:space="preserve">M. Johnson and </w:t>
      </w:r>
      <w:r w:rsidR="009F0B86" w:rsidRPr="00836DAE">
        <w:rPr>
          <w:sz w:val="24"/>
          <w:szCs w:val="24"/>
        </w:rPr>
        <w:t>K</w:t>
      </w:r>
      <w:r w:rsidR="00A92FC2" w:rsidRPr="00836DAE">
        <w:rPr>
          <w:sz w:val="24"/>
          <w:szCs w:val="24"/>
        </w:rPr>
        <w:t xml:space="preserve">. </w:t>
      </w:r>
      <w:r w:rsidR="009F0B86" w:rsidRPr="00836DAE">
        <w:rPr>
          <w:sz w:val="24"/>
          <w:szCs w:val="24"/>
        </w:rPr>
        <w:t>Malinowski</w:t>
      </w:r>
      <w:r w:rsidR="00A92FC2" w:rsidRPr="00836DAE">
        <w:rPr>
          <w:sz w:val="24"/>
          <w:szCs w:val="24"/>
        </w:rPr>
        <w:t xml:space="preserve">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1E84DDE9"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FA1E07">
        <w:rPr>
          <w:sz w:val="24"/>
          <w:szCs w:val="24"/>
        </w:rPr>
        <w:t>June</w:t>
      </w:r>
      <w:r w:rsidR="00A92FC2" w:rsidRPr="00836DAE">
        <w:rPr>
          <w:sz w:val="24"/>
          <w:szCs w:val="24"/>
        </w:rPr>
        <w:t xml:space="preserve"> </w:t>
      </w:r>
      <w:r w:rsidR="00721ED1" w:rsidRPr="00836DAE">
        <w:rPr>
          <w:sz w:val="24"/>
          <w:szCs w:val="24"/>
        </w:rPr>
        <w:t>2</w:t>
      </w:r>
      <w:r w:rsidR="00FA1E07">
        <w:rPr>
          <w:sz w:val="24"/>
          <w:szCs w:val="24"/>
        </w:rPr>
        <w:t>3</w:t>
      </w:r>
      <w:r w:rsidR="006D20E4" w:rsidRPr="00836DAE">
        <w:rPr>
          <w:sz w:val="24"/>
          <w:szCs w:val="24"/>
        </w:rPr>
        <w:t>, 20</w:t>
      </w:r>
      <w:r w:rsidR="00FA1E07">
        <w:rPr>
          <w:sz w:val="24"/>
          <w:szCs w:val="24"/>
        </w:rPr>
        <w:t>20</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FA1E07">
        <w:rPr>
          <w:sz w:val="24"/>
          <w:szCs w:val="24"/>
        </w:rPr>
        <w:t>D</w:t>
      </w:r>
      <w:r w:rsidR="00DC5D12" w:rsidRPr="00836DAE">
        <w:rPr>
          <w:sz w:val="24"/>
          <w:szCs w:val="24"/>
        </w:rPr>
        <w:t xml:space="preserve">. </w:t>
      </w:r>
      <w:r w:rsidR="00FA1E07">
        <w:rPr>
          <w:sz w:val="24"/>
          <w:szCs w:val="24"/>
        </w:rPr>
        <w:t>Dietrich</w:t>
      </w:r>
      <w:r w:rsidR="00DC5D12" w:rsidRPr="00836DAE">
        <w:rPr>
          <w:sz w:val="24"/>
          <w:szCs w:val="24"/>
        </w:rPr>
        <w:t xml:space="preserve"> (</w:t>
      </w:r>
      <w:r w:rsidR="00FA1E07">
        <w:rPr>
          <w:sz w:val="24"/>
          <w:szCs w:val="24"/>
        </w:rPr>
        <w:t>Martinsburg</w:t>
      </w:r>
      <w:r w:rsidR="00444768" w:rsidRPr="00836DAE">
        <w:rPr>
          <w:sz w:val="24"/>
          <w:szCs w:val="24"/>
        </w:rPr>
        <w:t>)</w:t>
      </w:r>
      <w:r w:rsidR="00B67012" w:rsidRPr="00836DAE">
        <w:rPr>
          <w:sz w:val="24"/>
          <w:szCs w:val="24"/>
        </w:rPr>
        <w:t xml:space="preserve"> and seconded by </w:t>
      </w:r>
      <w:r w:rsidR="00FA1E07">
        <w:rPr>
          <w:sz w:val="24"/>
          <w:szCs w:val="24"/>
        </w:rPr>
        <w:t>F</w:t>
      </w:r>
      <w:r w:rsidR="00CD7023" w:rsidRPr="00836DAE">
        <w:rPr>
          <w:sz w:val="24"/>
          <w:szCs w:val="24"/>
        </w:rPr>
        <w:t>.</w:t>
      </w:r>
      <w:r w:rsidR="00A92FC2" w:rsidRPr="00836DAE">
        <w:rPr>
          <w:sz w:val="24"/>
          <w:szCs w:val="24"/>
        </w:rPr>
        <w:t xml:space="preserve"> </w:t>
      </w:r>
      <w:r w:rsidR="00FA1E07">
        <w:rPr>
          <w:sz w:val="24"/>
          <w:szCs w:val="24"/>
        </w:rPr>
        <w:t>Yerdon</w:t>
      </w:r>
      <w:r w:rsidR="00B67012" w:rsidRPr="00836DAE">
        <w:rPr>
          <w:sz w:val="24"/>
          <w:szCs w:val="24"/>
        </w:rPr>
        <w:t xml:space="preserve"> (</w:t>
      </w:r>
      <w:r w:rsidR="00FA1E07">
        <w:rPr>
          <w:sz w:val="24"/>
          <w:szCs w:val="24"/>
        </w:rPr>
        <w:t>Osceola</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6072BAF5"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 xml:space="preserve">Chairman R. Tibbetts (Rodman) </w:t>
      </w:r>
      <w:r w:rsidR="00A92FC2" w:rsidRPr="00836DAE">
        <w:rPr>
          <w:sz w:val="24"/>
          <w:szCs w:val="24"/>
        </w:rPr>
        <w:t xml:space="preserve">presented the financial report as of </w:t>
      </w:r>
      <w:r w:rsidR="00C5453E">
        <w:rPr>
          <w:sz w:val="24"/>
          <w:szCs w:val="24"/>
        </w:rPr>
        <w:t>September</w:t>
      </w:r>
      <w:r w:rsidR="00721ED1" w:rsidRPr="00836DAE">
        <w:rPr>
          <w:sz w:val="24"/>
          <w:szCs w:val="24"/>
        </w:rPr>
        <w:t xml:space="preserve"> 2</w:t>
      </w:r>
      <w:r w:rsidR="00A92FC2" w:rsidRPr="00836DAE">
        <w:rPr>
          <w:sz w:val="24"/>
          <w:szCs w:val="24"/>
        </w:rPr>
        <w:t>, 20</w:t>
      </w:r>
      <w:r w:rsidR="00535480" w:rsidRPr="00836DAE">
        <w:rPr>
          <w:sz w:val="24"/>
          <w:szCs w:val="24"/>
        </w:rPr>
        <w:t>20</w:t>
      </w:r>
      <w:r w:rsidR="00A92FC2" w:rsidRPr="00836DAE">
        <w:rPr>
          <w:sz w:val="24"/>
          <w:szCs w:val="24"/>
        </w:rPr>
        <w:t>.  Year-to Date Carry Over - $</w:t>
      </w:r>
      <w:r w:rsidR="00250872" w:rsidRPr="00836DAE">
        <w:rPr>
          <w:sz w:val="24"/>
          <w:szCs w:val="24"/>
        </w:rPr>
        <w:t>35</w:t>
      </w:r>
      <w:r w:rsidR="00A92FC2" w:rsidRPr="00836DAE">
        <w:rPr>
          <w:sz w:val="24"/>
          <w:szCs w:val="24"/>
        </w:rPr>
        <w:t>,</w:t>
      </w:r>
      <w:r w:rsidR="00250872" w:rsidRPr="00836DAE">
        <w:rPr>
          <w:sz w:val="24"/>
          <w:szCs w:val="24"/>
        </w:rPr>
        <w:t>698</w:t>
      </w:r>
      <w:r w:rsidR="00A92FC2" w:rsidRPr="00836DAE">
        <w:rPr>
          <w:sz w:val="24"/>
          <w:szCs w:val="24"/>
        </w:rPr>
        <w:t>.</w:t>
      </w:r>
      <w:r w:rsidR="00250872" w:rsidRPr="00836DAE">
        <w:rPr>
          <w:sz w:val="24"/>
          <w:szCs w:val="24"/>
        </w:rPr>
        <w:t>40</w:t>
      </w:r>
      <w:r w:rsidR="00A92FC2" w:rsidRPr="00836DAE">
        <w:rPr>
          <w:sz w:val="24"/>
          <w:szCs w:val="24"/>
        </w:rPr>
        <w:t>; Receipts to date - $</w:t>
      </w:r>
      <w:r w:rsidR="00721ED1" w:rsidRPr="00836DAE">
        <w:rPr>
          <w:sz w:val="24"/>
          <w:szCs w:val="24"/>
        </w:rPr>
        <w:t>1</w:t>
      </w:r>
      <w:r w:rsidR="00D0104A">
        <w:rPr>
          <w:sz w:val="24"/>
          <w:szCs w:val="24"/>
        </w:rPr>
        <w:t>3</w:t>
      </w:r>
      <w:r w:rsidR="00721ED1" w:rsidRPr="00836DAE">
        <w:rPr>
          <w:sz w:val="24"/>
          <w:szCs w:val="24"/>
        </w:rPr>
        <w:t>,</w:t>
      </w:r>
      <w:r w:rsidR="00D0104A">
        <w:rPr>
          <w:sz w:val="24"/>
          <w:szCs w:val="24"/>
        </w:rPr>
        <w:t>224</w:t>
      </w:r>
      <w:r w:rsidR="00A92FC2" w:rsidRPr="00836DAE">
        <w:rPr>
          <w:sz w:val="24"/>
          <w:szCs w:val="24"/>
        </w:rPr>
        <w:t>.</w:t>
      </w:r>
      <w:r w:rsidR="00D0104A">
        <w:rPr>
          <w:sz w:val="24"/>
          <w:szCs w:val="24"/>
        </w:rPr>
        <w:t>97</w:t>
      </w:r>
      <w:r w:rsidR="00A92FC2" w:rsidRPr="00836DAE">
        <w:rPr>
          <w:sz w:val="24"/>
          <w:szCs w:val="24"/>
        </w:rPr>
        <w:t>; Distributions to Date - $</w:t>
      </w:r>
      <w:r w:rsidR="00D0104A">
        <w:rPr>
          <w:sz w:val="24"/>
          <w:szCs w:val="24"/>
        </w:rPr>
        <w:t>6</w:t>
      </w:r>
      <w:r w:rsidR="00A92FC2" w:rsidRPr="00836DAE">
        <w:rPr>
          <w:sz w:val="24"/>
          <w:szCs w:val="24"/>
        </w:rPr>
        <w:t>,</w:t>
      </w:r>
      <w:r w:rsidR="00D0104A">
        <w:rPr>
          <w:sz w:val="24"/>
          <w:szCs w:val="24"/>
        </w:rPr>
        <w:t>204</w:t>
      </w:r>
      <w:r w:rsidR="00A92FC2" w:rsidRPr="00836DAE">
        <w:rPr>
          <w:sz w:val="24"/>
          <w:szCs w:val="24"/>
        </w:rPr>
        <w:t>.</w:t>
      </w:r>
      <w:r w:rsidR="00D0104A">
        <w:rPr>
          <w:sz w:val="24"/>
          <w:szCs w:val="24"/>
        </w:rPr>
        <w:t>84</w:t>
      </w:r>
      <w:r w:rsidR="00A92FC2" w:rsidRPr="00836DAE">
        <w:rPr>
          <w:sz w:val="24"/>
          <w:szCs w:val="24"/>
        </w:rPr>
        <w:t>; Net Funds Available - $</w:t>
      </w:r>
      <w:r w:rsidR="00721ED1" w:rsidRPr="00836DAE">
        <w:rPr>
          <w:sz w:val="24"/>
          <w:szCs w:val="24"/>
        </w:rPr>
        <w:t>4</w:t>
      </w:r>
      <w:r w:rsidR="00D0104A">
        <w:rPr>
          <w:sz w:val="24"/>
          <w:szCs w:val="24"/>
        </w:rPr>
        <w:t>2</w:t>
      </w:r>
      <w:r w:rsidR="00A92FC2" w:rsidRPr="00836DAE">
        <w:rPr>
          <w:sz w:val="24"/>
          <w:szCs w:val="24"/>
        </w:rPr>
        <w:t>,</w:t>
      </w:r>
      <w:r w:rsidR="00D0104A">
        <w:rPr>
          <w:sz w:val="24"/>
          <w:szCs w:val="24"/>
        </w:rPr>
        <w:t>718</w:t>
      </w:r>
      <w:r w:rsidR="00A92FC2" w:rsidRPr="00836DAE">
        <w:rPr>
          <w:sz w:val="24"/>
          <w:szCs w:val="24"/>
        </w:rPr>
        <w:t>.</w:t>
      </w:r>
      <w:r w:rsidR="00D0104A">
        <w:rPr>
          <w:sz w:val="24"/>
          <w:szCs w:val="24"/>
        </w:rPr>
        <w:t>53</w:t>
      </w:r>
      <w:r w:rsidR="00A92FC2" w:rsidRPr="00836DAE">
        <w:rPr>
          <w:sz w:val="24"/>
          <w:szCs w:val="24"/>
        </w:rPr>
        <w:t xml:space="preserve">.  A motion was made by </w:t>
      </w:r>
      <w:r w:rsidR="00D0104A">
        <w:rPr>
          <w:sz w:val="24"/>
          <w:szCs w:val="24"/>
        </w:rPr>
        <w:t>S</w:t>
      </w:r>
      <w:r w:rsidR="00A92FC2" w:rsidRPr="00836DAE">
        <w:rPr>
          <w:sz w:val="24"/>
          <w:szCs w:val="24"/>
        </w:rPr>
        <w:t xml:space="preserve">. </w:t>
      </w:r>
      <w:r w:rsidR="00D0104A">
        <w:rPr>
          <w:sz w:val="24"/>
          <w:szCs w:val="24"/>
        </w:rPr>
        <w:t>Bernat</w:t>
      </w:r>
      <w:r w:rsidR="00A92FC2" w:rsidRPr="00836DAE">
        <w:rPr>
          <w:sz w:val="24"/>
          <w:szCs w:val="24"/>
        </w:rPr>
        <w:t xml:space="preserve"> (</w:t>
      </w:r>
      <w:r w:rsidR="00D0104A">
        <w:rPr>
          <w:sz w:val="24"/>
          <w:szCs w:val="24"/>
        </w:rPr>
        <w:t>Harrisburg)</w:t>
      </w:r>
      <w:r w:rsidR="00A92FC2" w:rsidRPr="00836DAE">
        <w:rPr>
          <w:sz w:val="24"/>
          <w:szCs w:val="24"/>
        </w:rPr>
        <w:t xml:space="preserve"> and seconded by </w:t>
      </w:r>
      <w:r w:rsidR="00721ED1" w:rsidRPr="00836DAE">
        <w:rPr>
          <w:sz w:val="24"/>
          <w:szCs w:val="24"/>
        </w:rPr>
        <w:t>D</w:t>
      </w:r>
      <w:r w:rsidR="00A92FC2" w:rsidRPr="00836DAE">
        <w:rPr>
          <w:sz w:val="24"/>
          <w:szCs w:val="24"/>
        </w:rPr>
        <w:t xml:space="preserve">. </w:t>
      </w:r>
      <w:r w:rsidR="00721ED1" w:rsidRPr="00836DAE">
        <w:rPr>
          <w:sz w:val="24"/>
          <w:szCs w:val="24"/>
        </w:rPr>
        <w:t>Dietrich</w:t>
      </w:r>
      <w:r w:rsidR="00A92FC2" w:rsidRPr="00836DAE">
        <w:rPr>
          <w:sz w:val="24"/>
          <w:szCs w:val="24"/>
        </w:rPr>
        <w:t xml:space="preserve"> (</w:t>
      </w:r>
      <w:r w:rsidR="00721ED1" w:rsidRPr="00836DAE">
        <w:rPr>
          <w:sz w:val="24"/>
          <w:szCs w:val="24"/>
        </w:rPr>
        <w:t>Martinsburg</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 to date</w:t>
      </w:r>
      <w:r w:rsidR="00721ED1" w:rsidRPr="00836DAE">
        <w:rPr>
          <w:sz w:val="24"/>
          <w:szCs w:val="24"/>
        </w:rPr>
        <w:t>, the dues received to date</w:t>
      </w:r>
      <w:r w:rsidR="00F5677D" w:rsidRPr="00836DAE">
        <w:rPr>
          <w:sz w:val="24"/>
          <w:szCs w:val="24"/>
        </w:rPr>
        <w:t xml:space="preserve"> </w:t>
      </w:r>
      <w:r w:rsidR="006D71FB" w:rsidRPr="00836DAE">
        <w:rPr>
          <w:sz w:val="24"/>
          <w:szCs w:val="24"/>
        </w:rPr>
        <w:t xml:space="preserve">and the proposed dues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4D591989"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6AD2EEEF" w14:textId="5AB13608" w:rsidR="00DB4DD1" w:rsidRPr="00836DAE"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D0104A">
        <w:rPr>
          <w:b/>
          <w:sz w:val="24"/>
          <w:szCs w:val="24"/>
        </w:rPr>
        <w:t>Office of Renewable Energy Siting:</w:t>
      </w:r>
      <w:r w:rsidR="00D0104A">
        <w:rPr>
          <w:bCs/>
          <w:sz w:val="24"/>
          <w:szCs w:val="24"/>
        </w:rPr>
        <w:t xml:space="preserve"> </w:t>
      </w:r>
      <w:r w:rsidR="000401C6">
        <w:rPr>
          <w:bCs/>
          <w:sz w:val="24"/>
          <w:szCs w:val="24"/>
        </w:rPr>
        <w:t>K. Malinowski (THC) spoke about t</w:t>
      </w:r>
      <w:r w:rsidR="00D0104A">
        <w:rPr>
          <w:bCs/>
          <w:sz w:val="24"/>
          <w:szCs w:val="24"/>
        </w:rPr>
        <w:t xml:space="preserve">he new renewable energy siting regulations </w:t>
      </w:r>
      <w:r w:rsidR="000401C6">
        <w:rPr>
          <w:bCs/>
          <w:sz w:val="24"/>
          <w:szCs w:val="24"/>
        </w:rPr>
        <w:t xml:space="preserve">which </w:t>
      </w:r>
      <w:r w:rsidR="00D0104A">
        <w:rPr>
          <w:bCs/>
          <w:sz w:val="24"/>
          <w:szCs w:val="24"/>
        </w:rPr>
        <w:t xml:space="preserve">are out and </w:t>
      </w:r>
      <w:r w:rsidR="000401C6">
        <w:rPr>
          <w:bCs/>
          <w:sz w:val="24"/>
          <w:szCs w:val="24"/>
        </w:rPr>
        <w:t>include</w:t>
      </w:r>
      <w:r w:rsidR="00D0104A">
        <w:rPr>
          <w:bCs/>
          <w:sz w:val="24"/>
          <w:szCs w:val="24"/>
        </w:rPr>
        <w:t xml:space="preserve"> some changes coming</w:t>
      </w:r>
      <w:r w:rsidR="000401C6">
        <w:rPr>
          <w:bCs/>
          <w:sz w:val="24"/>
          <w:szCs w:val="24"/>
        </w:rPr>
        <w:t xml:space="preserve"> up</w:t>
      </w:r>
      <w:r w:rsidR="00D0104A">
        <w:rPr>
          <w:bCs/>
          <w:sz w:val="24"/>
          <w:szCs w:val="24"/>
        </w:rPr>
        <w:t xml:space="preserve">. Projects which are 25 MW or larger which are currently in Article 10 can switch over to the new process. Developers can opt into the new process if their project is between 20 and 25 MW.  The goal is for projects to be approved within one year of a complete application. There will be uniform noise regulations and setbacks so they will overrule local regulations on these items. There has been some of the transmission matters included for lines under 10 miles, but those longer than 10 miles will still follow Article 7. </w:t>
      </w:r>
      <w:r w:rsidR="000401C6">
        <w:rPr>
          <w:bCs/>
          <w:sz w:val="24"/>
          <w:szCs w:val="24"/>
        </w:rPr>
        <w:t xml:space="preserve">Lewis County is working on a uniform tax exemption policy for the use of solar on agricultural lands and trying to incentivize projects which aren’t on prime farmlands. The closest public hearing to our area if anyone </w:t>
      </w:r>
      <w:r w:rsidR="000401C6">
        <w:rPr>
          <w:bCs/>
          <w:sz w:val="24"/>
          <w:szCs w:val="24"/>
        </w:rPr>
        <w:lastRenderedPageBreak/>
        <w:t xml:space="preserve">wants to weigh in on the proposed regulation is in Clayton in November and it offers virtual attendance.  </w:t>
      </w:r>
      <w:r w:rsidR="00D0104A">
        <w:rPr>
          <w:bCs/>
          <w:sz w:val="24"/>
          <w:szCs w:val="24"/>
        </w:rPr>
        <w:t xml:space="preserve"> </w:t>
      </w:r>
      <w:r w:rsidR="00FC10DE" w:rsidRPr="00836DAE">
        <w:rPr>
          <w:bCs/>
          <w:sz w:val="24"/>
          <w:szCs w:val="24"/>
        </w:rPr>
        <w:t xml:space="preserve"> </w:t>
      </w:r>
    </w:p>
    <w:p w14:paraId="7835069E" w14:textId="3ADD661C" w:rsidR="00FC10DE" w:rsidRPr="000401C6" w:rsidRDefault="00F5677D" w:rsidP="00B21806">
      <w:pPr>
        <w:ind w:firstLine="0"/>
        <w:rPr>
          <w:b/>
          <w:sz w:val="24"/>
          <w:szCs w:val="24"/>
        </w:rPr>
      </w:pPr>
      <w:r w:rsidRPr="00836DAE">
        <w:rPr>
          <w:bCs/>
          <w:sz w:val="24"/>
          <w:szCs w:val="24"/>
        </w:rPr>
        <w:t xml:space="preserve">                                                   </w:t>
      </w:r>
      <w:r w:rsidR="000401C6">
        <w:rPr>
          <w:b/>
          <w:sz w:val="24"/>
          <w:szCs w:val="24"/>
        </w:rPr>
        <w:t xml:space="preserve">B) Broadband Project: </w:t>
      </w:r>
      <w:r w:rsidR="00856D5B" w:rsidRPr="00856D5B">
        <w:rPr>
          <w:bCs/>
          <w:sz w:val="24"/>
          <w:szCs w:val="24"/>
        </w:rPr>
        <w:t>K. Malinowski</w:t>
      </w:r>
      <w:r w:rsidR="00856D5B">
        <w:rPr>
          <w:bCs/>
          <w:sz w:val="24"/>
          <w:szCs w:val="24"/>
        </w:rPr>
        <w:t xml:space="preserve"> </w:t>
      </w:r>
      <w:r w:rsidR="00856D5B" w:rsidRPr="00856D5B">
        <w:rPr>
          <w:bCs/>
          <w:sz w:val="24"/>
          <w:szCs w:val="24"/>
        </w:rPr>
        <w:t>(THC) reported that t</w:t>
      </w:r>
      <w:r w:rsidR="000401C6" w:rsidRPr="00856D5B">
        <w:rPr>
          <w:bCs/>
          <w:sz w:val="24"/>
          <w:szCs w:val="24"/>
        </w:rPr>
        <w:t>hey</w:t>
      </w:r>
      <w:r w:rsidR="000401C6">
        <w:rPr>
          <w:bCs/>
          <w:sz w:val="24"/>
          <w:szCs w:val="24"/>
        </w:rPr>
        <w:t xml:space="preserve"> are working on a project to map broadband availability within the four counties of Tug Hill.  DANC will do the survey and mapping work in Lewis and Jefferson Counties (once they find the funding) and CNY Regional Planning will be covering Oswego County and hoping to loop Oneida County in using CARES act funding. They hope to start mapping in early November in Lewis County. Once all the information is collected it is hoped that it will position our counties well to apply for Re-Connect Broadband grants in 2021. </w:t>
      </w:r>
      <w:r w:rsidR="00FC10DE" w:rsidRPr="00836DAE">
        <w:rPr>
          <w:b/>
          <w:sz w:val="24"/>
          <w:szCs w:val="24"/>
        </w:rPr>
        <w:t xml:space="preserve"> </w:t>
      </w:r>
      <w:r w:rsidR="00FC10DE" w:rsidRPr="00836DAE">
        <w:rPr>
          <w:bCs/>
          <w:sz w:val="24"/>
          <w:szCs w:val="24"/>
        </w:rPr>
        <w:t xml:space="preserve">    </w:t>
      </w:r>
    </w:p>
    <w:p w14:paraId="79CB043A" w14:textId="3283D0B6" w:rsidR="00F5677D" w:rsidRPr="00856D5B" w:rsidRDefault="00DB4DD1" w:rsidP="00B21806">
      <w:pPr>
        <w:ind w:firstLine="0"/>
        <w:rPr>
          <w:bCs/>
          <w:sz w:val="24"/>
          <w:szCs w:val="24"/>
        </w:rPr>
      </w:pPr>
      <w:r w:rsidRPr="00836DAE">
        <w:rPr>
          <w:bCs/>
          <w:sz w:val="24"/>
          <w:szCs w:val="24"/>
        </w:rPr>
        <w:t xml:space="preserve">                                                  </w:t>
      </w:r>
      <w:r w:rsidR="000F7F29" w:rsidRPr="00836DAE">
        <w:rPr>
          <w:b/>
          <w:sz w:val="24"/>
          <w:szCs w:val="24"/>
        </w:rPr>
        <w:t xml:space="preserve">C) </w:t>
      </w:r>
      <w:r w:rsidR="00856D5B">
        <w:rPr>
          <w:b/>
          <w:sz w:val="24"/>
          <w:szCs w:val="24"/>
        </w:rPr>
        <w:t>Land Use and Local Government panel-CAC 480a:</w:t>
      </w:r>
      <w:r w:rsidR="00856D5B">
        <w:rPr>
          <w:bCs/>
          <w:sz w:val="24"/>
          <w:szCs w:val="24"/>
        </w:rPr>
        <w:t xml:space="preserve"> K. Malinowski (THC) spoke about the new Climate Action Council which came out of the Governor’s budget.  There are several sub-</w:t>
      </w:r>
      <w:r w:rsidR="003D25A5">
        <w:rPr>
          <w:bCs/>
          <w:sz w:val="24"/>
          <w:szCs w:val="24"/>
        </w:rPr>
        <w:t>committees,</w:t>
      </w:r>
      <w:r w:rsidR="00856D5B">
        <w:rPr>
          <w:bCs/>
          <w:sz w:val="24"/>
          <w:szCs w:val="24"/>
        </w:rPr>
        <w:t xml:space="preserve"> and she is on the Land Use and Local Government panel. John Bartow (former THC Executive Director) is on the Forestry and Agriculture sub-committee.  She passed out the draft of the new paper that the Commission is working on </w:t>
      </w:r>
      <w:r w:rsidR="003D25A5">
        <w:rPr>
          <w:bCs/>
          <w:sz w:val="24"/>
          <w:szCs w:val="24"/>
        </w:rPr>
        <w:t>about RPTL</w:t>
      </w:r>
      <w:r w:rsidR="00856D5B">
        <w:rPr>
          <w:bCs/>
          <w:sz w:val="24"/>
          <w:szCs w:val="24"/>
        </w:rPr>
        <w:t xml:space="preserve"> 480a</w:t>
      </w:r>
      <w:r w:rsidR="00B85C51">
        <w:rPr>
          <w:bCs/>
          <w:sz w:val="24"/>
          <w:szCs w:val="24"/>
        </w:rPr>
        <w:t xml:space="preserve"> (see attached)</w:t>
      </w:r>
      <w:r w:rsidR="00856D5B">
        <w:rPr>
          <w:bCs/>
          <w:sz w:val="24"/>
          <w:szCs w:val="24"/>
        </w:rPr>
        <w:t xml:space="preserve">. The Board reviewed the paper and there were many comments from R. Tibbetts, I. Klingbail and F. Yerdon.  </w:t>
      </w:r>
    </w:p>
    <w:p w14:paraId="08EA0DEC" w14:textId="71569E70" w:rsidR="00A53479" w:rsidRDefault="00857BF2" w:rsidP="00B21806">
      <w:pPr>
        <w:ind w:firstLine="0"/>
        <w:rPr>
          <w:bCs/>
          <w:sz w:val="24"/>
          <w:szCs w:val="24"/>
        </w:rPr>
      </w:pPr>
      <w:r w:rsidRPr="00836DAE">
        <w:rPr>
          <w:bCs/>
          <w:sz w:val="24"/>
          <w:szCs w:val="24"/>
        </w:rPr>
        <w:t xml:space="preserve">                                                  </w:t>
      </w:r>
      <w:r w:rsidR="00A05D29" w:rsidRPr="00836DAE">
        <w:rPr>
          <w:b/>
          <w:sz w:val="24"/>
          <w:szCs w:val="24"/>
        </w:rPr>
        <w:t xml:space="preserve">D) </w:t>
      </w:r>
      <w:r w:rsidR="00856D5B">
        <w:rPr>
          <w:b/>
          <w:sz w:val="24"/>
          <w:szCs w:val="24"/>
        </w:rPr>
        <w:t>Mini-plans and Seasonal Use Zoning:</w:t>
      </w:r>
      <w:r w:rsidR="00856D5B">
        <w:rPr>
          <w:bCs/>
          <w:sz w:val="24"/>
          <w:szCs w:val="24"/>
        </w:rPr>
        <w:t xml:space="preserve"> </w:t>
      </w:r>
      <w:r w:rsidR="00B85C51">
        <w:rPr>
          <w:bCs/>
          <w:sz w:val="24"/>
          <w:szCs w:val="24"/>
        </w:rPr>
        <w:t>M Johnson (THC) gave out a list of the CTHC towns who have adopted seasonal use zoning, which is used to buttress minimum maintenance road standards (see attached).</w:t>
      </w:r>
      <w:r w:rsidR="00167D3C">
        <w:rPr>
          <w:bCs/>
          <w:sz w:val="24"/>
          <w:szCs w:val="24"/>
        </w:rPr>
        <w:t xml:space="preserve"> </w:t>
      </w:r>
      <w:r w:rsidR="00A53479">
        <w:rPr>
          <w:bCs/>
          <w:sz w:val="24"/>
          <w:szCs w:val="24"/>
        </w:rPr>
        <w:t xml:space="preserve">Martinsburg has completed the process and West Turin is working on it. Leyden is going to be working on some zoning amendments soon, so they will try and get the seasonal use stuff added there as well. They are also trying to get to all the towns to get the </w:t>
      </w:r>
      <w:r w:rsidR="003D25A5">
        <w:rPr>
          <w:bCs/>
          <w:sz w:val="24"/>
          <w:szCs w:val="24"/>
        </w:rPr>
        <w:t>mini plans</w:t>
      </w:r>
      <w:r w:rsidR="00A53479">
        <w:rPr>
          <w:bCs/>
          <w:sz w:val="24"/>
          <w:szCs w:val="24"/>
        </w:rPr>
        <w:t xml:space="preserve"> adopted and he provided a list of where they intend to start the process.</w:t>
      </w:r>
    </w:p>
    <w:p w14:paraId="382B8950" w14:textId="4DFF619B" w:rsidR="00857BF2" w:rsidRPr="00836DAE" w:rsidRDefault="00A53479" w:rsidP="00B21806">
      <w:pPr>
        <w:ind w:firstLine="0"/>
        <w:rPr>
          <w:bCs/>
          <w:sz w:val="24"/>
          <w:szCs w:val="24"/>
        </w:rPr>
      </w:pPr>
      <w:r>
        <w:rPr>
          <w:bCs/>
          <w:sz w:val="24"/>
          <w:szCs w:val="24"/>
        </w:rPr>
        <w:t xml:space="preserve">                                                  </w:t>
      </w:r>
      <w:r>
        <w:rPr>
          <w:b/>
          <w:sz w:val="24"/>
          <w:szCs w:val="24"/>
        </w:rPr>
        <w:t>E) Other business:</w:t>
      </w:r>
      <w:r>
        <w:rPr>
          <w:bCs/>
          <w:sz w:val="24"/>
          <w:szCs w:val="24"/>
        </w:rPr>
        <w:t xml:space="preserve"> K. Malinowski gave an update on where the minimum maintenance roads legislation battle stands.  Assembly members Buttensh</w:t>
      </w:r>
      <w:r w:rsidR="003D25A5">
        <w:rPr>
          <w:bCs/>
          <w:sz w:val="24"/>
          <w:szCs w:val="24"/>
        </w:rPr>
        <w:t>o</w:t>
      </w:r>
      <w:r>
        <w:rPr>
          <w:bCs/>
          <w:sz w:val="24"/>
          <w:szCs w:val="24"/>
        </w:rPr>
        <w:t>n and Santa Barbara have been added to the bill and Smullen is expected to be added soon. Once Smullen is added the entire Tug Hill legislative contingent will be on the bill. These members are discussing doing a sign on letter to Assemblyman Magnerelli in support of the legislation.  Assemblyman Barclay has been talking to Assemblyman Magnerelli and his staff about the legislation as well. West Turin has been sued again by the same individual and the case is currently in Appeals Court with the documentation filed in July.  They are currently awaiting a hearing and decision.</w:t>
      </w:r>
      <w:r w:rsidR="00263A95">
        <w:rPr>
          <w:bCs/>
          <w:sz w:val="24"/>
          <w:szCs w:val="24"/>
        </w:rPr>
        <w:t xml:space="preserve"> She also handed out a publication titled “Heritage Brook Trout and Undisturbed Wilds at the Heart of Tug Hill” done by Tug Hill Tomorrow Land Trust, which it is hoped will highlight the importance of keeping the Core Forest intact. </w:t>
      </w:r>
      <w:r>
        <w:rPr>
          <w:bCs/>
          <w:sz w:val="24"/>
          <w:szCs w:val="24"/>
        </w:rPr>
        <w:t xml:space="preserve"> </w:t>
      </w:r>
      <w:r w:rsidR="00B85C51">
        <w:rPr>
          <w:bCs/>
          <w:sz w:val="24"/>
          <w:szCs w:val="24"/>
        </w:rPr>
        <w:t xml:space="preserve">  </w:t>
      </w:r>
      <w:r w:rsidR="00DB4DD1" w:rsidRPr="00836DAE">
        <w:rPr>
          <w:bCs/>
          <w:sz w:val="24"/>
          <w:szCs w:val="24"/>
        </w:rPr>
        <w:t xml:space="preserve"> </w:t>
      </w:r>
    </w:p>
    <w:p w14:paraId="403CC259" w14:textId="77777777" w:rsidR="00A63E93" w:rsidRPr="00836DAE" w:rsidRDefault="00A63E93" w:rsidP="00B21806">
      <w:pPr>
        <w:ind w:firstLine="0"/>
        <w:rPr>
          <w:b/>
          <w:sz w:val="24"/>
          <w:szCs w:val="24"/>
          <w:u w:val="single"/>
        </w:rPr>
      </w:pPr>
    </w:p>
    <w:p w14:paraId="3396F0E2" w14:textId="053691C8" w:rsidR="00801B2B" w:rsidRPr="00836DAE"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A53479">
        <w:rPr>
          <w:b/>
          <w:sz w:val="24"/>
          <w:szCs w:val="24"/>
        </w:rPr>
        <w:t xml:space="preserve">Fall Meeting – Kay’s retirement gift – </w:t>
      </w:r>
      <w:r w:rsidR="00A53479">
        <w:rPr>
          <w:bCs/>
          <w:sz w:val="24"/>
          <w:szCs w:val="24"/>
        </w:rPr>
        <w:t xml:space="preserve">The Steak and Brew has about a </w:t>
      </w:r>
      <w:r w:rsidR="003D25A5">
        <w:rPr>
          <w:bCs/>
          <w:sz w:val="24"/>
          <w:szCs w:val="24"/>
        </w:rPr>
        <w:t>100-person</w:t>
      </w:r>
      <w:r w:rsidR="00A53479">
        <w:rPr>
          <w:bCs/>
          <w:sz w:val="24"/>
          <w:szCs w:val="24"/>
        </w:rPr>
        <w:t xml:space="preserve"> capacity in total and with only 50 allowed by the Executive Order, it is too small. D. Dietrich (Martinsburg) checked out the Glenfield Fire Dept. and it is being used every Tuesday and Thursday through end of September. Additionally</w:t>
      </w:r>
      <w:r w:rsidR="00C47021">
        <w:rPr>
          <w:bCs/>
          <w:sz w:val="24"/>
          <w:szCs w:val="24"/>
        </w:rPr>
        <w:t>,</w:t>
      </w:r>
      <w:r w:rsidR="00A53479">
        <w:rPr>
          <w:bCs/>
          <w:sz w:val="24"/>
          <w:szCs w:val="24"/>
        </w:rPr>
        <w:t xml:space="preserve"> their Auxiliary is not interested in providing the food, so we would have to have it catered, as well as pay a </w:t>
      </w:r>
      <w:r w:rsidR="00C47021">
        <w:rPr>
          <w:bCs/>
          <w:sz w:val="24"/>
          <w:szCs w:val="24"/>
        </w:rPr>
        <w:t xml:space="preserve">fee to the Fire Dept. to use their hall.  The Board discussed meeting in person, but with no food and discussed several venues.  The thing that needs to be completed at the fall meeting is approval of the budget. After the </w:t>
      </w:r>
      <w:r w:rsidR="003D25A5">
        <w:rPr>
          <w:bCs/>
          <w:sz w:val="24"/>
          <w:szCs w:val="24"/>
        </w:rPr>
        <w:t>discussion,</w:t>
      </w:r>
      <w:r w:rsidR="00C47021">
        <w:rPr>
          <w:bCs/>
          <w:sz w:val="24"/>
          <w:szCs w:val="24"/>
        </w:rPr>
        <w:t xml:space="preserve"> a motion was made by R. Tibbetts (Rodman) and seconded by I. Klingbail (Lewis) to cancel the fall meeting and conduct the necessary business by mail/email.  All were in favor. Regarding Kay’s retirement gift the Committee felt that A. Kimball should meet and give it to her and then when we can meet as a group again, we could do a formal presentation to her.</w:t>
      </w:r>
    </w:p>
    <w:p w14:paraId="280AE080" w14:textId="17BF30CE" w:rsidR="005868F2" w:rsidRPr="00836DAE" w:rsidRDefault="005868F2" w:rsidP="00B21806">
      <w:pPr>
        <w:ind w:firstLine="0"/>
        <w:rPr>
          <w:bCs/>
          <w:sz w:val="24"/>
          <w:szCs w:val="24"/>
        </w:rPr>
      </w:pPr>
      <w:r w:rsidRPr="00836DAE">
        <w:rPr>
          <w:bCs/>
          <w:sz w:val="24"/>
          <w:szCs w:val="24"/>
        </w:rPr>
        <w:t xml:space="preserve">                              </w:t>
      </w:r>
      <w:r w:rsidR="00531933" w:rsidRPr="00836DAE">
        <w:rPr>
          <w:b/>
          <w:sz w:val="24"/>
          <w:szCs w:val="24"/>
        </w:rPr>
        <w:t>B</w:t>
      </w:r>
      <w:r w:rsidRPr="00836DAE">
        <w:rPr>
          <w:b/>
          <w:sz w:val="24"/>
          <w:szCs w:val="24"/>
        </w:rPr>
        <w:t xml:space="preserve">) </w:t>
      </w:r>
      <w:r w:rsidR="009D4EFD" w:rsidRPr="00836DAE">
        <w:rPr>
          <w:b/>
          <w:sz w:val="24"/>
          <w:szCs w:val="24"/>
        </w:rPr>
        <w:t>CD for Reserve Funds</w:t>
      </w:r>
      <w:r w:rsidRPr="00836DAE">
        <w:rPr>
          <w:b/>
          <w:sz w:val="24"/>
          <w:szCs w:val="24"/>
        </w:rPr>
        <w:t xml:space="preserve"> </w:t>
      </w:r>
      <w:r w:rsidR="009D4EFD" w:rsidRPr="00836DAE">
        <w:rPr>
          <w:b/>
          <w:sz w:val="24"/>
          <w:szCs w:val="24"/>
        </w:rPr>
        <w:t>–</w:t>
      </w:r>
      <w:r w:rsidRPr="00836DAE">
        <w:rPr>
          <w:b/>
          <w:sz w:val="24"/>
          <w:szCs w:val="24"/>
        </w:rPr>
        <w:t xml:space="preserve"> </w:t>
      </w:r>
      <w:r w:rsidR="00C47021">
        <w:rPr>
          <w:bCs/>
          <w:sz w:val="24"/>
          <w:szCs w:val="24"/>
        </w:rPr>
        <w:t>R. Tibbetts (Rodman) will check with Watertown Savings Bank and Community Bank for their rates for CDs and report back.</w:t>
      </w:r>
    </w:p>
    <w:p w14:paraId="3D883BBD" w14:textId="3D1FAD14" w:rsidR="009D4EFD" w:rsidRPr="00836DAE" w:rsidRDefault="009D4EFD" w:rsidP="00B21806">
      <w:pPr>
        <w:ind w:firstLine="0"/>
        <w:rPr>
          <w:bCs/>
          <w:sz w:val="24"/>
          <w:szCs w:val="24"/>
        </w:rPr>
      </w:pPr>
      <w:r w:rsidRPr="00836DAE">
        <w:rPr>
          <w:bCs/>
          <w:sz w:val="24"/>
          <w:szCs w:val="24"/>
        </w:rPr>
        <w:lastRenderedPageBreak/>
        <w:t xml:space="preserve">                              </w:t>
      </w:r>
      <w:r w:rsidRPr="00836DAE">
        <w:rPr>
          <w:b/>
          <w:sz w:val="24"/>
          <w:szCs w:val="24"/>
        </w:rPr>
        <w:t xml:space="preserve">C)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493EE44D" w:rsidR="00DF0901" w:rsidRPr="00836DAE"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C47021">
        <w:rPr>
          <w:b/>
          <w:sz w:val="24"/>
          <w:szCs w:val="24"/>
        </w:rPr>
        <w:t xml:space="preserve">Letter of Support Lorraine/Worth Court Consolidation – </w:t>
      </w:r>
      <w:r w:rsidR="00C47021">
        <w:rPr>
          <w:bCs/>
          <w:sz w:val="24"/>
          <w:szCs w:val="24"/>
        </w:rPr>
        <w:t>A draft letter for support for the Lorraine/Worth Court Consolidation was presented by A. Kimball (CR). K. Malinowski will check on the timing of when the bill will be presented to the Governor for approval and we will send the letter to the Governor’s office along with letters from the towns. A motion was made to approve the letter of support by F. Yerdon (Osceola) and seconded by C. Bauer (Redfield).  All were in favor.</w:t>
      </w:r>
      <w:r w:rsidR="00C47021">
        <w:rPr>
          <w:b/>
          <w:sz w:val="24"/>
          <w:szCs w:val="24"/>
        </w:rPr>
        <w:t xml:space="preserve"> </w:t>
      </w:r>
    </w:p>
    <w:p w14:paraId="70727AE4" w14:textId="633A5259" w:rsidR="00E11188" w:rsidRPr="00836DAE"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C47021">
        <w:rPr>
          <w:b/>
          <w:bCs/>
          <w:sz w:val="24"/>
          <w:szCs w:val="24"/>
        </w:rPr>
        <w:t xml:space="preserve">Proposed Budget – </w:t>
      </w:r>
      <w:r w:rsidR="00C47021">
        <w:rPr>
          <w:sz w:val="24"/>
          <w:szCs w:val="24"/>
        </w:rPr>
        <w:t>The proposed budget was presented to the Committee by R. Tibbetts (Rodman)</w:t>
      </w:r>
      <w:r w:rsidR="00FB0165">
        <w:rPr>
          <w:sz w:val="24"/>
          <w:szCs w:val="24"/>
        </w:rPr>
        <w:t xml:space="preserve"> (see attached)</w:t>
      </w:r>
      <w:r w:rsidR="00C47021">
        <w:rPr>
          <w:sz w:val="24"/>
          <w:szCs w:val="24"/>
        </w:rPr>
        <w:t xml:space="preserve">. The budget is the same as last year’s budget. A motion was made </w:t>
      </w:r>
      <w:r w:rsidR="00FB0165">
        <w:rPr>
          <w:sz w:val="24"/>
          <w:szCs w:val="24"/>
        </w:rPr>
        <w:t>by R. Tibbetts (Rodman) and seconded by D. Dietrich (Martinsburg)</w:t>
      </w:r>
      <w:r w:rsidR="00C47021">
        <w:rPr>
          <w:sz w:val="24"/>
          <w:szCs w:val="24"/>
        </w:rPr>
        <w:t>to accept the proposed budget as presented and</w:t>
      </w:r>
      <w:r w:rsidR="00E03F10" w:rsidRPr="00836DAE">
        <w:rPr>
          <w:sz w:val="24"/>
          <w:szCs w:val="24"/>
        </w:rPr>
        <w:t xml:space="preserve"> </w:t>
      </w:r>
      <w:r w:rsidR="00C47021">
        <w:rPr>
          <w:sz w:val="24"/>
          <w:szCs w:val="24"/>
        </w:rPr>
        <w:t>send it to the Council for action</w:t>
      </w:r>
      <w:r w:rsidR="00FB0165">
        <w:rPr>
          <w:sz w:val="24"/>
          <w:szCs w:val="24"/>
        </w:rPr>
        <w:t xml:space="preserve"> as discussed above. All were in favor.</w:t>
      </w:r>
      <w:r w:rsidR="00E03F10" w:rsidRPr="00836DAE">
        <w:rPr>
          <w:sz w:val="24"/>
          <w:szCs w:val="24"/>
        </w:rPr>
        <w:t xml:space="preserve">   </w:t>
      </w:r>
    </w:p>
    <w:p w14:paraId="062E7C79" w14:textId="6245F1E3" w:rsidR="0013327D" w:rsidRPr="00836DAE" w:rsidRDefault="00E11188" w:rsidP="007E1C3F">
      <w:pPr>
        <w:ind w:firstLine="0"/>
        <w:rPr>
          <w:sz w:val="24"/>
          <w:szCs w:val="24"/>
        </w:rPr>
      </w:pPr>
      <w:r w:rsidRPr="00836DAE">
        <w:rPr>
          <w:sz w:val="24"/>
          <w:szCs w:val="24"/>
        </w:rPr>
        <w:t xml:space="preserve">                            </w:t>
      </w:r>
      <w:r w:rsidR="00FB0165">
        <w:rPr>
          <w:b/>
          <w:sz w:val="24"/>
          <w:szCs w:val="24"/>
        </w:rPr>
        <w:t>C</w:t>
      </w:r>
      <w:r w:rsidR="0013327D" w:rsidRPr="00836DAE">
        <w:rPr>
          <w:b/>
          <w:sz w:val="24"/>
          <w:szCs w:val="24"/>
        </w:rPr>
        <w:t>) Any Other New Business-</w:t>
      </w:r>
      <w:r w:rsidR="00896CF6" w:rsidRPr="00836DAE">
        <w:rPr>
          <w:sz w:val="24"/>
          <w:szCs w:val="24"/>
        </w:rPr>
        <w:t xml:space="preserve"> </w:t>
      </w:r>
      <w:r w:rsidR="00FB0165">
        <w:rPr>
          <w:sz w:val="24"/>
          <w:szCs w:val="24"/>
        </w:rPr>
        <w:t xml:space="preserve">D. Dietrich spoke about the Lewis County Event Law, which has been approved locally, but not at the state level. He attended the public </w:t>
      </w:r>
      <w:r w:rsidR="003D25A5">
        <w:rPr>
          <w:sz w:val="24"/>
          <w:szCs w:val="24"/>
        </w:rPr>
        <w:t>hearings,</w:t>
      </w:r>
      <w:r w:rsidR="00FB0165">
        <w:rPr>
          <w:sz w:val="24"/>
          <w:szCs w:val="24"/>
        </w:rPr>
        <w:t xml:space="preserve"> and he discussed some provision of the new law.</w:t>
      </w:r>
      <w:r w:rsidR="00836DAE" w:rsidRPr="00836DAE">
        <w:rPr>
          <w:sz w:val="24"/>
          <w:szCs w:val="24"/>
        </w:rPr>
        <w:t xml:space="preserve">  </w:t>
      </w:r>
    </w:p>
    <w:p w14:paraId="4069ED1F" w14:textId="77777777" w:rsidR="00B10259" w:rsidRPr="00836DAE" w:rsidRDefault="00BF29A5" w:rsidP="00F053F6">
      <w:pPr>
        <w:ind w:firstLine="0"/>
        <w:rPr>
          <w:sz w:val="24"/>
          <w:szCs w:val="24"/>
        </w:rPr>
      </w:pPr>
      <w:r w:rsidRPr="00836DAE">
        <w:rPr>
          <w:sz w:val="24"/>
          <w:szCs w:val="24"/>
        </w:rPr>
        <w:t xml:space="preserve">                                                 </w:t>
      </w:r>
      <w:r w:rsidR="002942EE" w:rsidRPr="00836DAE">
        <w:rPr>
          <w:sz w:val="24"/>
          <w:szCs w:val="24"/>
        </w:rPr>
        <w:t xml:space="preserve">                  </w:t>
      </w:r>
    </w:p>
    <w:p w14:paraId="3ABA9CD2" w14:textId="3A4B3D74"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FB0165">
        <w:rPr>
          <w:sz w:val="24"/>
          <w:szCs w:val="24"/>
        </w:rPr>
        <w:t>R</w:t>
      </w:r>
      <w:r w:rsidR="00896CF6" w:rsidRPr="00836DAE">
        <w:rPr>
          <w:sz w:val="24"/>
          <w:szCs w:val="24"/>
        </w:rPr>
        <w:t xml:space="preserve">. </w:t>
      </w:r>
      <w:r w:rsidR="00FB0165">
        <w:rPr>
          <w:sz w:val="24"/>
          <w:szCs w:val="24"/>
        </w:rPr>
        <w:t>Tibbetts</w:t>
      </w:r>
      <w:r w:rsidR="00896CF6" w:rsidRPr="00836DAE">
        <w:rPr>
          <w:sz w:val="24"/>
          <w:szCs w:val="24"/>
        </w:rPr>
        <w:t xml:space="preserve"> (</w:t>
      </w:r>
      <w:r w:rsidR="00FB0165">
        <w:rPr>
          <w:sz w:val="24"/>
          <w:szCs w:val="24"/>
        </w:rPr>
        <w:t>Rodman</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FB0165">
        <w:rPr>
          <w:sz w:val="24"/>
          <w:szCs w:val="24"/>
        </w:rPr>
        <w:t>C</w:t>
      </w:r>
      <w:r w:rsidR="00896CF6" w:rsidRPr="00836DAE">
        <w:rPr>
          <w:sz w:val="24"/>
          <w:szCs w:val="24"/>
        </w:rPr>
        <w:t xml:space="preserve">. </w:t>
      </w:r>
      <w:r w:rsidR="00FB0165">
        <w:rPr>
          <w:sz w:val="24"/>
          <w:szCs w:val="24"/>
        </w:rPr>
        <w:t>Bauer</w:t>
      </w:r>
      <w:r w:rsidR="00896CF6" w:rsidRPr="00836DAE">
        <w:rPr>
          <w:sz w:val="24"/>
          <w:szCs w:val="24"/>
        </w:rPr>
        <w:t xml:space="preserve"> (</w:t>
      </w:r>
      <w:r w:rsidR="00FB0165">
        <w:rPr>
          <w:sz w:val="24"/>
          <w:szCs w:val="24"/>
        </w:rPr>
        <w:t>Redfield</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896CF6" w:rsidRPr="00836DAE">
        <w:rPr>
          <w:sz w:val="24"/>
          <w:szCs w:val="24"/>
        </w:rPr>
        <w:t>8:</w:t>
      </w:r>
      <w:r w:rsidR="00FB0165">
        <w:rPr>
          <w:sz w:val="24"/>
          <w:szCs w:val="24"/>
        </w:rPr>
        <w:t>28</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65BF6"/>
    <w:rsid w:val="00065D49"/>
    <w:rsid w:val="00065EC0"/>
    <w:rsid w:val="0009074D"/>
    <w:rsid w:val="0009229C"/>
    <w:rsid w:val="000A288C"/>
    <w:rsid w:val="000A73BC"/>
    <w:rsid w:val="000A7BC1"/>
    <w:rsid w:val="000C791B"/>
    <w:rsid w:val="000E599A"/>
    <w:rsid w:val="000F2C9B"/>
    <w:rsid w:val="000F4C0C"/>
    <w:rsid w:val="000F7F29"/>
    <w:rsid w:val="001020AA"/>
    <w:rsid w:val="00103E92"/>
    <w:rsid w:val="00107C70"/>
    <w:rsid w:val="00122E8A"/>
    <w:rsid w:val="001261B0"/>
    <w:rsid w:val="0013327D"/>
    <w:rsid w:val="00143F31"/>
    <w:rsid w:val="00146D73"/>
    <w:rsid w:val="00154B51"/>
    <w:rsid w:val="001560DD"/>
    <w:rsid w:val="00156150"/>
    <w:rsid w:val="00167D3C"/>
    <w:rsid w:val="00180FFC"/>
    <w:rsid w:val="00181AE6"/>
    <w:rsid w:val="00184DDF"/>
    <w:rsid w:val="00187DB4"/>
    <w:rsid w:val="00191DEC"/>
    <w:rsid w:val="001A1B3C"/>
    <w:rsid w:val="001A1F0A"/>
    <w:rsid w:val="001C1123"/>
    <w:rsid w:val="001D5E0A"/>
    <w:rsid w:val="001E4C6C"/>
    <w:rsid w:val="001E7267"/>
    <w:rsid w:val="001F1DE3"/>
    <w:rsid w:val="001F5F8F"/>
    <w:rsid w:val="00203677"/>
    <w:rsid w:val="00210DCA"/>
    <w:rsid w:val="00217F98"/>
    <w:rsid w:val="002449F9"/>
    <w:rsid w:val="00244BFE"/>
    <w:rsid w:val="00245E91"/>
    <w:rsid w:val="002475A4"/>
    <w:rsid w:val="00250872"/>
    <w:rsid w:val="00253A46"/>
    <w:rsid w:val="00257AC9"/>
    <w:rsid w:val="00263A95"/>
    <w:rsid w:val="00264412"/>
    <w:rsid w:val="0026476F"/>
    <w:rsid w:val="00266AE5"/>
    <w:rsid w:val="00283AA0"/>
    <w:rsid w:val="00284A26"/>
    <w:rsid w:val="00290DC7"/>
    <w:rsid w:val="00291C4B"/>
    <w:rsid w:val="002942EE"/>
    <w:rsid w:val="002958D6"/>
    <w:rsid w:val="002A02AF"/>
    <w:rsid w:val="002A140E"/>
    <w:rsid w:val="002A1DC7"/>
    <w:rsid w:val="002A4325"/>
    <w:rsid w:val="002B299B"/>
    <w:rsid w:val="002B3014"/>
    <w:rsid w:val="002C1467"/>
    <w:rsid w:val="002D0C0B"/>
    <w:rsid w:val="002E506A"/>
    <w:rsid w:val="002F154C"/>
    <w:rsid w:val="00306955"/>
    <w:rsid w:val="0031316D"/>
    <w:rsid w:val="00313E67"/>
    <w:rsid w:val="003157D1"/>
    <w:rsid w:val="00335A91"/>
    <w:rsid w:val="00356008"/>
    <w:rsid w:val="00356D4A"/>
    <w:rsid w:val="00357D9D"/>
    <w:rsid w:val="0036037A"/>
    <w:rsid w:val="003658BD"/>
    <w:rsid w:val="0036631F"/>
    <w:rsid w:val="003676C6"/>
    <w:rsid w:val="00374BFF"/>
    <w:rsid w:val="00375FD8"/>
    <w:rsid w:val="0038154D"/>
    <w:rsid w:val="003838CB"/>
    <w:rsid w:val="003864EE"/>
    <w:rsid w:val="00391B38"/>
    <w:rsid w:val="0039775B"/>
    <w:rsid w:val="003A0472"/>
    <w:rsid w:val="003A4882"/>
    <w:rsid w:val="003B6F40"/>
    <w:rsid w:val="003C57C0"/>
    <w:rsid w:val="003D25A5"/>
    <w:rsid w:val="003E27F1"/>
    <w:rsid w:val="003E68AF"/>
    <w:rsid w:val="003E7BB5"/>
    <w:rsid w:val="003F1AC1"/>
    <w:rsid w:val="003F2ECD"/>
    <w:rsid w:val="003F6F97"/>
    <w:rsid w:val="00403B9E"/>
    <w:rsid w:val="00403CDB"/>
    <w:rsid w:val="00403E3F"/>
    <w:rsid w:val="004056BF"/>
    <w:rsid w:val="0041361B"/>
    <w:rsid w:val="00422784"/>
    <w:rsid w:val="0042396C"/>
    <w:rsid w:val="00427B92"/>
    <w:rsid w:val="00430C58"/>
    <w:rsid w:val="00433906"/>
    <w:rsid w:val="0043395A"/>
    <w:rsid w:val="00444768"/>
    <w:rsid w:val="00461F0F"/>
    <w:rsid w:val="0046441A"/>
    <w:rsid w:val="0046750F"/>
    <w:rsid w:val="004700F8"/>
    <w:rsid w:val="00474462"/>
    <w:rsid w:val="00495DB6"/>
    <w:rsid w:val="004A7597"/>
    <w:rsid w:val="004B0DCB"/>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68F2"/>
    <w:rsid w:val="005926E0"/>
    <w:rsid w:val="005A1AB1"/>
    <w:rsid w:val="005A55AA"/>
    <w:rsid w:val="005B24DE"/>
    <w:rsid w:val="005C0C76"/>
    <w:rsid w:val="005D0504"/>
    <w:rsid w:val="005D2071"/>
    <w:rsid w:val="005E3B4E"/>
    <w:rsid w:val="005E4B30"/>
    <w:rsid w:val="005F0665"/>
    <w:rsid w:val="005F7AC1"/>
    <w:rsid w:val="00603F00"/>
    <w:rsid w:val="00606DF6"/>
    <w:rsid w:val="0061427A"/>
    <w:rsid w:val="00617F68"/>
    <w:rsid w:val="00624D98"/>
    <w:rsid w:val="00643E8D"/>
    <w:rsid w:val="00662E9D"/>
    <w:rsid w:val="0067331D"/>
    <w:rsid w:val="0069752D"/>
    <w:rsid w:val="006B432E"/>
    <w:rsid w:val="006C3AA2"/>
    <w:rsid w:val="006C5892"/>
    <w:rsid w:val="006C79A5"/>
    <w:rsid w:val="006D20E4"/>
    <w:rsid w:val="006D3265"/>
    <w:rsid w:val="006D4990"/>
    <w:rsid w:val="006D55C0"/>
    <w:rsid w:val="006D71FB"/>
    <w:rsid w:val="006E3A08"/>
    <w:rsid w:val="006E3F7C"/>
    <w:rsid w:val="007206BE"/>
    <w:rsid w:val="00721ED1"/>
    <w:rsid w:val="00722165"/>
    <w:rsid w:val="00732A9C"/>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2A56"/>
    <w:rsid w:val="0083458F"/>
    <w:rsid w:val="00836DAE"/>
    <w:rsid w:val="00856D5B"/>
    <w:rsid w:val="00857BF2"/>
    <w:rsid w:val="00864D30"/>
    <w:rsid w:val="008734C0"/>
    <w:rsid w:val="00877E2F"/>
    <w:rsid w:val="008801E5"/>
    <w:rsid w:val="00885202"/>
    <w:rsid w:val="00886AFE"/>
    <w:rsid w:val="00896CF6"/>
    <w:rsid w:val="008A5207"/>
    <w:rsid w:val="008B5C5F"/>
    <w:rsid w:val="008C2CCB"/>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67FC"/>
    <w:rsid w:val="00971FD8"/>
    <w:rsid w:val="00975437"/>
    <w:rsid w:val="00994E27"/>
    <w:rsid w:val="009B37C3"/>
    <w:rsid w:val="009B3E41"/>
    <w:rsid w:val="009B4220"/>
    <w:rsid w:val="009C7682"/>
    <w:rsid w:val="009D4EFD"/>
    <w:rsid w:val="009E0E1F"/>
    <w:rsid w:val="009E5829"/>
    <w:rsid w:val="009E6665"/>
    <w:rsid w:val="009F0B86"/>
    <w:rsid w:val="00A05D29"/>
    <w:rsid w:val="00A07907"/>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4600"/>
    <w:rsid w:val="00AA6E28"/>
    <w:rsid w:val="00AA7BA7"/>
    <w:rsid w:val="00AB4E9C"/>
    <w:rsid w:val="00AD3E24"/>
    <w:rsid w:val="00B10259"/>
    <w:rsid w:val="00B122E6"/>
    <w:rsid w:val="00B14394"/>
    <w:rsid w:val="00B21806"/>
    <w:rsid w:val="00B43190"/>
    <w:rsid w:val="00B572F3"/>
    <w:rsid w:val="00B63089"/>
    <w:rsid w:val="00B63F19"/>
    <w:rsid w:val="00B63F56"/>
    <w:rsid w:val="00B67012"/>
    <w:rsid w:val="00B67FA0"/>
    <w:rsid w:val="00B75023"/>
    <w:rsid w:val="00B838B5"/>
    <w:rsid w:val="00B85C51"/>
    <w:rsid w:val="00B864BB"/>
    <w:rsid w:val="00B90F61"/>
    <w:rsid w:val="00B94092"/>
    <w:rsid w:val="00BA7C2D"/>
    <w:rsid w:val="00BB4596"/>
    <w:rsid w:val="00BD723E"/>
    <w:rsid w:val="00BE1060"/>
    <w:rsid w:val="00BE22C1"/>
    <w:rsid w:val="00BE7E9E"/>
    <w:rsid w:val="00BF29A5"/>
    <w:rsid w:val="00C07E34"/>
    <w:rsid w:val="00C11D1B"/>
    <w:rsid w:val="00C20875"/>
    <w:rsid w:val="00C23B8F"/>
    <w:rsid w:val="00C245E7"/>
    <w:rsid w:val="00C26DDB"/>
    <w:rsid w:val="00C33D3B"/>
    <w:rsid w:val="00C41237"/>
    <w:rsid w:val="00C47021"/>
    <w:rsid w:val="00C5453E"/>
    <w:rsid w:val="00C54CE7"/>
    <w:rsid w:val="00C615A3"/>
    <w:rsid w:val="00C66554"/>
    <w:rsid w:val="00C7211C"/>
    <w:rsid w:val="00C76693"/>
    <w:rsid w:val="00C8621C"/>
    <w:rsid w:val="00CB2400"/>
    <w:rsid w:val="00CB7AE4"/>
    <w:rsid w:val="00CC778F"/>
    <w:rsid w:val="00CD2962"/>
    <w:rsid w:val="00CD2F57"/>
    <w:rsid w:val="00CD36AB"/>
    <w:rsid w:val="00CD7023"/>
    <w:rsid w:val="00CF0ADF"/>
    <w:rsid w:val="00D0104A"/>
    <w:rsid w:val="00D214F3"/>
    <w:rsid w:val="00D22E65"/>
    <w:rsid w:val="00D34BA2"/>
    <w:rsid w:val="00D35FF9"/>
    <w:rsid w:val="00D5066B"/>
    <w:rsid w:val="00D7473B"/>
    <w:rsid w:val="00D76A7C"/>
    <w:rsid w:val="00D81626"/>
    <w:rsid w:val="00DB4DD1"/>
    <w:rsid w:val="00DC5D12"/>
    <w:rsid w:val="00DE6271"/>
    <w:rsid w:val="00DF0901"/>
    <w:rsid w:val="00E03F10"/>
    <w:rsid w:val="00E1112D"/>
    <w:rsid w:val="00E11188"/>
    <w:rsid w:val="00E127D4"/>
    <w:rsid w:val="00E25BB4"/>
    <w:rsid w:val="00E26060"/>
    <w:rsid w:val="00E40A31"/>
    <w:rsid w:val="00E658F7"/>
    <w:rsid w:val="00E66A4C"/>
    <w:rsid w:val="00E7276D"/>
    <w:rsid w:val="00E735FB"/>
    <w:rsid w:val="00E904CB"/>
    <w:rsid w:val="00E97A56"/>
    <w:rsid w:val="00E97C38"/>
    <w:rsid w:val="00EA4827"/>
    <w:rsid w:val="00EB4C79"/>
    <w:rsid w:val="00EC26DF"/>
    <w:rsid w:val="00EC445B"/>
    <w:rsid w:val="00EC63C3"/>
    <w:rsid w:val="00ED01A4"/>
    <w:rsid w:val="00ED5592"/>
    <w:rsid w:val="00EE1D64"/>
    <w:rsid w:val="00EF45A4"/>
    <w:rsid w:val="00F053F6"/>
    <w:rsid w:val="00F251FE"/>
    <w:rsid w:val="00F41658"/>
    <w:rsid w:val="00F5677D"/>
    <w:rsid w:val="00F643CC"/>
    <w:rsid w:val="00F704AE"/>
    <w:rsid w:val="00F81339"/>
    <w:rsid w:val="00F8221C"/>
    <w:rsid w:val="00F8479A"/>
    <w:rsid w:val="00F936F0"/>
    <w:rsid w:val="00FA1E07"/>
    <w:rsid w:val="00FA49A5"/>
    <w:rsid w:val="00FB016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10</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4</cp:revision>
  <cp:lastPrinted>2021-01-27T18:30:00Z</cp:lastPrinted>
  <dcterms:created xsi:type="dcterms:W3CDTF">2021-01-27T18:28:00Z</dcterms:created>
  <dcterms:modified xsi:type="dcterms:W3CDTF">2021-01-27T18:35:00Z</dcterms:modified>
</cp:coreProperties>
</file>