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40" w:type="dxa"/>
        <w:tblInd w:w="-1062" w:type="dxa"/>
        <w:tblLook w:val="04A0"/>
      </w:tblPr>
      <w:tblGrid>
        <w:gridCol w:w="3780"/>
        <w:gridCol w:w="3870"/>
        <w:gridCol w:w="3690"/>
      </w:tblGrid>
      <w:tr w:rsidR="002A1DC7" w:rsidTr="003F1AC1">
        <w:trPr>
          <w:trHeight w:val="3330"/>
        </w:trPr>
        <w:tc>
          <w:tcPr>
            <w:tcW w:w="3780" w:type="dxa"/>
            <w:tcBorders>
              <w:top w:val="nil"/>
              <w:left w:val="nil"/>
              <w:bottom w:val="nil"/>
              <w:right w:val="nil"/>
            </w:tcBorders>
          </w:tcPr>
          <w:p w:rsidR="008B5C5F" w:rsidRPr="008B5C5F" w:rsidRDefault="008B5C5F" w:rsidP="008B5C5F">
            <w:pPr>
              <w:pStyle w:val="Heading5"/>
              <w:jc w:val="center"/>
              <w:rPr>
                <w:b/>
                <w:color w:val="000099"/>
                <w:sz w:val="18"/>
              </w:rPr>
            </w:pPr>
            <w:r w:rsidRPr="008B5C5F">
              <w:rPr>
                <w:b/>
                <w:color w:val="000099"/>
                <w:sz w:val="18"/>
              </w:rPr>
              <w:t>Member Communities</w:t>
            </w: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12"/>
              <w:gridCol w:w="1790"/>
            </w:tblGrid>
            <w:tr w:rsidR="008B5C5F" w:rsidTr="00283AA0">
              <w:trPr>
                <w:trHeight w:val="2015"/>
              </w:trPr>
              <w:tc>
                <w:tcPr>
                  <w:tcW w:w="1612" w:type="dxa"/>
                </w:tcPr>
                <w:p w:rsidR="008B5C5F" w:rsidRPr="007C6745" w:rsidRDefault="008B5C5F" w:rsidP="00926B19">
                  <w:pPr>
                    <w:tabs>
                      <w:tab w:val="right" w:pos="10800"/>
                    </w:tabs>
                    <w:ind w:firstLine="49"/>
                    <w:rPr>
                      <w:rFonts w:ascii="Footlight MT Light" w:hAnsi="Footlight MT Light"/>
                      <w:color w:val="000099"/>
                      <w:sz w:val="16"/>
                      <w:u w:val="single"/>
                    </w:rPr>
                  </w:pPr>
                  <w:r w:rsidRPr="007C6745">
                    <w:rPr>
                      <w:rFonts w:ascii="Footlight MT Light" w:hAnsi="Footlight MT Light"/>
                      <w:color w:val="000099"/>
                      <w:sz w:val="16"/>
                      <w:u w:val="single"/>
                    </w:rPr>
                    <w:t>Towns of</w:t>
                  </w:r>
                </w:p>
                <w:p w:rsidR="005B24DE" w:rsidRDefault="005B24DE" w:rsidP="00926B19">
                  <w:pPr>
                    <w:tabs>
                      <w:tab w:val="right" w:pos="10800"/>
                    </w:tabs>
                    <w:ind w:firstLine="49"/>
                    <w:rPr>
                      <w:rFonts w:ascii="Footlight MT Light" w:hAnsi="Footlight MT Light"/>
                      <w:color w:val="000099"/>
                      <w:sz w:val="16"/>
                    </w:rPr>
                  </w:pPr>
                  <w:r>
                    <w:rPr>
                      <w:rFonts w:ascii="Footlight MT Light" w:hAnsi="Footlight MT Light"/>
                      <w:color w:val="000099"/>
                      <w:sz w:val="16"/>
                    </w:rPr>
                    <w:t>Adams</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Boylston</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Florence</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Harrisburg</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Lewis</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Leyden</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Lorraine</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Martinsburg</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Montague</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Osceola</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Pinckney</w:t>
                  </w:r>
                </w:p>
                <w:p w:rsidR="0042396C" w:rsidRDefault="0042396C" w:rsidP="00926B19">
                  <w:pPr>
                    <w:tabs>
                      <w:tab w:val="right" w:pos="10800"/>
                    </w:tabs>
                    <w:ind w:firstLine="49"/>
                    <w:rPr>
                      <w:rFonts w:ascii="Footlight MT Light" w:hAnsi="Footlight MT Light"/>
                      <w:color w:val="000099"/>
                      <w:sz w:val="16"/>
                    </w:rPr>
                  </w:pPr>
                  <w:r>
                    <w:rPr>
                      <w:rFonts w:ascii="Footlight MT Light" w:hAnsi="Footlight MT Light"/>
                      <w:color w:val="000099"/>
                      <w:sz w:val="16"/>
                    </w:rPr>
                    <w:t>Redfield</w:t>
                  </w:r>
                </w:p>
                <w:p w:rsidR="008B5C5F" w:rsidRPr="007C6745" w:rsidRDefault="008B5C5F" w:rsidP="007C6745">
                  <w:pPr>
                    <w:tabs>
                      <w:tab w:val="right" w:pos="10800"/>
                    </w:tabs>
                    <w:ind w:firstLine="49"/>
                    <w:rPr>
                      <w:rFonts w:ascii="Footlight MT Light" w:hAnsi="Footlight MT Light"/>
                      <w:color w:val="000099"/>
                      <w:sz w:val="16"/>
                    </w:rPr>
                  </w:pPr>
                </w:p>
              </w:tc>
              <w:tc>
                <w:tcPr>
                  <w:tcW w:w="1790" w:type="dxa"/>
                </w:tcPr>
                <w:p w:rsidR="008B5C5F"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Rodman</w:t>
                  </w:r>
                </w:p>
                <w:p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Turin</w:t>
                  </w:r>
                </w:p>
                <w:p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West Turin</w:t>
                  </w:r>
                </w:p>
                <w:p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Williamstown</w:t>
                  </w:r>
                </w:p>
                <w:p w:rsid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Worth</w:t>
                  </w:r>
                </w:p>
                <w:p w:rsidR="00B67991" w:rsidRDefault="00B67991" w:rsidP="007C6745">
                  <w:pPr>
                    <w:tabs>
                      <w:tab w:val="right" w:pos="10800"/>
                    </w:tabs>
                    <w:ind w:firstLine="0"/>
                    <w:rPr>
                      <w:rFonts w:ascii="Footlight MT Light" w:hAnsi="Footlight MT Light"/>
                      <w:color w:val="000099"/>
                      <w:sz w:val="16"/>
                    </w:rPr>
                  </w:pPr>
                </w:p>
                <w:p w:rsidR="0042396C" w:rsidRDefault="003F1AC1" w:rsidP="007C6745">
                  <w:pPr>
                    <w:tabs>
                      <w:tab w:val="right" w:pos="10800"/>
                    </w:tabs>
                    <w:ind w:firstLine="0"/>
                    <w:rPr>
                      <w:rFonts w:ascii="Footlight MT Light" w:hAnsi="Footlight MT Light"/>
                      <w:color w:val="000099"/>
                      <w:sz w:val="16"/>
                      <w:u w:val="single"/>
                    </w:rPr>
                  </w:pPr>
                  <w:r>
                    <w:rPr>
                      <w:rFonts w:ascii="Footlight MT Light" w:hAnsi="Footlight MT Light"/>
                      <w:color w:val="000099"/>
                      <w:sz w:val="16"/>
                      <w:u w:val="single"/>
                    </w:rPr>
                    <w:t>Villages of</w:t>
                  </w:r>
                </w:p>
                <w:p w:rsidR="005B24DE" w:rsidRDefault="005B24DE" w:rsidP="005B24DE">
                  <w:pPr>
                    <w:tabs>
                      <w:tab w:val="right" w:pos="10800"/>
                    </w:tabs>
                    <w:ind w:firstLine="0"/>
                    <w:rPr>
                      <w:rFonts w:ascii="Footlight MT Light" w:hAnsi="Footlight MT Light"/>
                      <w:color w:val="000099"/>
                      <w:sz w:val="16"/>
                    </w:rPr>
                  </w:pPr>
                  <w:r>
                    <w:rPr>
                      <w:rFonts w:ascii="Footlight MT Light" w:hAnsi="Footlight MT Light"/>
                      <w:color w:val="000099"/>
                      <w:sz w:val="16"/>
                    </w:rPr>
                    <w:t>Constableville</w:t>
                  </w:r>
                </w:p>
                <w:p w:rsidR="003F1AC1" w:rsidRDefault="003F1AC1" w:rsidP="003F1AC1">
                  <w:pPr>
                    <w:tabs>
                      <w:tab w:val="right" w:pos="10800"/>
                    </w:tabs>
                    <w:ind w:firstLine="0"/>
                    <w:rPr>
                      <w:rFonts w:ascii="Footlight MT Light" w:hAnsi="Footlight MT Light"/>
                      <w:color w:val="000099"/>
                      <w:sz w:val="16"/>
                    </w:rPr>
                  </w:pPr>
                  <w:r>
                    <w:rPr>
                      <w:rFonts w:ascii="Footlight MT Light" w:hAnsi="Footlight MT Light"/>
                      <w:color w:val="000099"/>
                      <w:sz w:val="16"/>
                    </w:rPr>
                    <w:t>Lyons Falls</w:t>
                  </w:r>
                </w:p>
                <w:p w:rsidR="003F1AC1" w:rsidRDefault="003F1AC1" w:rsidP="003F1AC1">
                  <w:pPr>
                    <w:tabs>
                      <w:tab w:val="right" w:pos="10800"/>
                    </w:tabs>
                    <w:ind w:firstLine="0"/>
                    <w:rPr>
                      <w:rFonts w:ascii="Footlight MT Light" w:hAnsi="Footlight MT Light"/>
                      <w:color w:val="000099"/>
                      <w:sz w:val="16"/>
                    </w:rPr>
                  </w:pPr>
                  <w:r>
                    <w:rPr>
                      <w:rFonts w:ascii="Footlight MT Light" w:hAnsi="Footlight MT Light"/>
                      <w:color w:val="000099"/>
                      <w:sz w:val="16"/>
                    </w:rPr>
                    <w:t>Port Leyden</w:t>
                  </w:r>
                </w:p>
                <w:p w:rsidR="007C6745" w:rsidRPr="007C6745" w:rsidRDefault="007C6745" w:rsidP="007C6745">
                  <w:pPr>
                    <w:tabs>
                      <w:tab w:val="right" w:pos="10800"/>
                    </w:tabs>
                    <w:ind w:firstLine="0"/>
                    <w:rPr>
                      <w:rFonts w:ascii="Footlight MT Light" w:hAnsi="Footlight MT Light"/>
                      <w:color w:val="000099"/>
                      <w:sz w:val="16"/>
                    </w:rPr>
                  </w:pPr>
                  <w:r>
                    <w:rPr>
                      <w:rFonts w:ascii="Footlight MT Light" w:hAnsi="Footlight MT Light"/>
                      <w:color w:val="000099"/>
                      <w:sz w:val="16"/>
                    </w:rPr>
                    <w:t>Turin</w:t>
                  </w:r>
                </w:p>
              </w:tc>
            </w:tr>
          </w:tbl>
          <w:p w:rsidR="002A1DC7" w:rsidRPr="007C6745" w:rsidRDefault="007C6745" w:rsidP="0042396C">
            <w:pPr>
              <w:tabs>
                <w:tab w:val="right" w:pos="10800"/>
              </w:tabs>
              <w:rPr>
                <w:color w:val="000099"/>
                <w:sz w:val="20"/>
                <w:szCs w:val="20"/>
              </w:rPr>
            </w:pPr>
            <w:r w:rsidRPr="007C6745">
              <w:rPr>
                <w:rFonts w:ascii="Footlight MT Light" w:hAnsi="Footlight MT Light"/>
                <w:b/>
                <w:color w:val="000099"/>
                <w:sz w:val="20"/>
                <w:szCs w:val="20"/>
              </w:rPr>
              <w:t>Website:  tughillcouncil.com</w:t>
            </w:r>
          </w:p>
        </w:tc>
        <w:tc>
          <w:tcPr>
            <w:tcW w:w="3870" w:type="dxa"/>
            <w:tcBorders>
              <w:top w:val="nil"/>
              <w:left w:val="nil"/>
              <w:bottom w:val="nil"/>
              <w:right w:val="nil"/>
            </w:tcBorders>
          </w:tcPr>
          <w:p w:rsidR="002A1DC7" w:rsidRPr="008B5C5F" w:rsidRDefault="00994E27" w:rsidP="007C6745">
            <w:pPr>
              <w:ind w:firstLine="0"/>
              <w:jc w:val="center"/>
              <w:rPr>
                <w:color w:val="000099"/>
              </w:rPr>
            </w:pPr>
            <w:r>
              <w:rPr>
                <w:rFonts w:ascii="Footlight MT Light" w:hAnsi="Footlight MT Light"/>
                <w:noProof/>
                <w:sz w:val="16"/>
                <w:lang w:bidi="ar-SA"/>
              </w:rPr>
              <w:drawing>
                <wp:inline distT="0" distB="0" distL="0" distR="0">
                  <wp:extent cx="2266950" cy="1917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266950" cy="1917700"/>
                          </a:xfrm>
                          <a:prstGeom prst="rect">
                            <a:avLst/>
                          </a:prstGeom>
                          <a:noFill/>
                          <a:ln w="9525">
                            <a:noFill/>
                            <a:miter lim="800000"/>
                            <a:headEnd/>
                            <a:tailEnd/>
                          </a:ln>
                        </pic:spPr>
                      </pic:pic>
                    </a:graphicData>
                  </a:graphic>
                </wp:inline>
              </w:drawing>
            </w:r>
          </w:p>
        </w:tc>
        <w:tc>
          <w:tcPr>
            <w:tcW w:w="3690" w:type="dxa"/>
            <w:tcBorders>
              <w:top w:val="nil"/>
              <w:left w:val="nil"/>
              <w:bottom w:val="nil"/>
              <w:right w:val="nil"/>
            </w:tcBorders>
          </w:tcPr>
          <w:p w:rsidR="002A1DC7" w:rsidRPr="008B5C5F" w:rsidRDefault="002A1DC7" w:rsidP="00C11D1B">
            <w:pPr>
              <w:pStyle w:val="Heading6"/>
              <w:jc w:val="center"/>
              <w:rPr>
                <w:b/>
                <w:i w:val="0"/>
                <w:color w:val="000099"/>
                <w:sz w:val="18"/>
              </w:rPr>
            </w:pPr>
            <w:r w:rsidRPr="008B5C5F">
              <w:rPr>
                <w:b/>
                <w:i w:val="0"/>
                <w:color w:val="000099"/>
                <w:sz w:val="18"/>
              </w:rPr>
              <w:t>Executive Committee</w:t>
            </w:r>
          </w:p>
          <w:p w:rsidR="002A1DC7" w:rsidRPr="008B5C5F" w:rsidRDefault="002A1DC7" w:rsidP="00C11D1B">
            <w:pPr>
              <w:tabs>
                <w:tab w:val="right" w:pos="10800"/>
              </w:tabs>
              <w:jc w:val="center"/>
              <w:rPr>
                <w:rFonts w:ascii="Footlight MT Light" w:hAnsi="Footlight MT Light"/>
                <w:b/>
                <w:i/>
                <w:color w:val="000099"/>
                <w:sz w:val="16"/>
              </w:rPr>
            </w:pPr>
            <w:r w:rsidRPr="008B5C5F">
              <w:rPr>
                <w:rFonts w:ascii="Footlight MT Light" w:hAnsi="Footlight MT Light"/>
                <w:color w:val="000099"/>
                <w:sz w:val="16"/>
              </w:rPr>
              <w:t xml:space="preserve">ROGER TIBBETTS, </w:t>
            </w:r>
            <w:r w:rsidRPr="008B5C5F">
              <w:rPr>
                <w:rFonts w:ascii="Footlight MT Light" w:hAnsi="Footlight MT Light"/>
                <w:i/>
                <w:color w:val="000099"/>
                <w:sz w:val="16"/>
              </w:rPr>
              <w:t>Chair</w:t>
            </w:r>
          </w:p>
          <w:p w:rsidR="002A1DC7" w:rsidRPr="008B5C5F" w:rsidRDefault="00B63F56" w:rsidP="00C11D1B">
            <w:pPr>
              <w:tabs>
                <w:tab w:val="right" w:pos="10800"/>
              </w:tabs>
              <w:jc w:val="center"/>
              <w:rPr>
                <w:rFonts w:ascii="Footlight MT Light" w:hAnsi="Footlight MT Light"/>
                <w:i/>
                <w:color w:val="000099"/>
                <w:sz w:val="16"/>
              </w:rPr>
            </w:pPr>
            <w:r>
              <w:rPr>
                <w:rFonts w:ascii="Footlight MT Light" w:hAnsi="Footlight MT Light"/>
                <w:color w:val="000099"/>
                <w:sz w:val="16"/>
              </w:rPr>
              <w:t>DOUGLAS DIE</w:t>
            </w:r>
            <w:r w:rsidR="002A1DC7" w:rsidRPr="008B5C5F">
              <w:rPr>
                <w:rFonts w:ascii="Footlight MT Light" w:hAnsi="Footlight MT Light"/>
                <w:color w:val="000099"/>
                <w:sz w:val="16"/>
              </w:rPr>
              <w:t xml:space="preserve">TRICH, </w:t>
            </w:r>
            <w:r w:rsidR="002A1DC7" w:rsidRPr="008B5C5F">
              <w:rPr>
                <w:rFonts w:ascii="Footlight MT Light" w:hAnsi="Footlight MT Light"/>
                <w:i/>
                <w:color w:val="000099"/>
                <w:sz w:val="16"/>
              </w:rPr>
              <w:t>Vice Chair</w:t>
            </w:r>
          </w:p>
          <w:p w:rsidR="002A1DC7" w:rsidRPr="008B5C5F" w:rsidRDefault="00374BFF" w:rsidP="00C11D1B">
            <w:pPr>
              <w:tabs>
                <w:tab w:val="right" w:pos="10800"/>
              </w:tabs>
              <w:jc w:val="center"/>
              <w:rPr>
                <w:rFonts w:ascii="Footlight MT Light" w:hAnsi="Footlight MT Light"/>
                <w:color w:val="000099"/>
                <w:sz w:val="16"/>
              </w:rPr>
            </w:pPr>
            <w:r>
              <w:rPr>
                <w:rFonts w:ascii="Footlight MT Light" w:hAnsi="Footlight MT Light"/>
                <w:color w:val="000099"/>
                <w:sz w:val="16"/>
              </w:rPr>
              <w:t>CARLA BAUER</w:t>
            </w:r>
            <w:r w:rsidR="002A1DC7" w:rsidRPr="008B5C5F">
              <w:rPr>
                <w:rFonts w:ascii="Footlight MT Light" w:hAnsi="Footlight MT Light"/>
                <w:color w:val="000099"/>
                <w:sz w:val="16"/>
              </w:rPr>
              <w:t xml:space="preserve">, </w:t>
            </w:r>
            <w:r w:rsidR="002A1DC7" w:rsidRPr="008B5C5F">
              <w:rPr>
                <w:rFonts w:ascii="Footlight MT Light" w:hAnsi="Footlight MT Light"/>
                <w:i/>
                <w:color w:val="000099"/>
                <w:sz w:val="16"/>
              </w:rPr>
              <w:t>Secretary</w:t>
            </w:r>
          </w:p>
          <w:p w:rsidR="002A1DC7" w:rsidRPr="008B5C5F" w:rsidRDefault="002A1DC7" w:rsidP="00C11D1B">
            <w:pPr>
              <w:tabs>
                <w:tab w:val="right" w:pos="10800"/>
              </w:tabs>
              <w:jc w:val="center"/>
              <w:rPr>
                <w:rFonts w:ascii="Footlight MT Light" w:hAnsi="Footlight MT Light"/>
                <w:i/>
                <w:color w:val="000099"/>
                <w:sz w:val="16"/>
              </w:rPr>
            </w:pPr>
            <w:r w:rsidRPr="008B5C5F">
              <w:rPr>
                <w:rFonts w:ascii="Footlight MT Light" w:hAnsi="Footlight MT Light"/>
                <w:color w:val="000099"/>
                <w:sz w:val="16"/>
              </w:rPr>
              <w:t xml:space="preserve">IAN KLINGBAIL, </w:t>
            </w:r>
            <w:r w:rsidRPr="008B5C5F">
              <w:rPr>
                <w:rFonts w:ascii="Footlight MT Light" w:hAnsi="Footlight MT Light"/>
                <w:i/>
                <w:color w:val="000099"/>
                <w:sz w:val="16"/>
              </w:rPr>
              <w:t>Director</w:t>
            </w:r>
          </w:p>
          <w:p w:rsidR="002A1DC7" w:rsidRPr="008B5C5F" w:rsidRDefault="00B122E6" w:rsidP="00C11D1B">
            <w:pPr>
              <w:tabs>
                <w:tab w:val="right" w:pos="10800"/>
              </w:tabs>
              <w:jc w:val="center"/>
              <w:rPr>
                <w:rFonts w:ascii="Footlight MT Light" w:hAnsi="Footlight MT Light"/>
                <w:i/>
                <w:color w:val="000099"/>
                <w:sz w:val="16"/>
              </w:rPr>
            </w:pPr>
            <w:r>
              <w:rPr>
                <w:rFonts w:ascii="Footlight MT Light" w:hAnsi="Footlight MT Light"/>
                <w:color w:val="000099"/>
                <w:sz w:val="16"/>
                <w:szCs w:val="16"/>
              </w:rPr>
              <w:t>STEPHEN BERNAT</w:t>
            </w:r>
            <w:r w:rsidR="002A1DC7" w:rsidRPr="008B5C5F">
              <w:rPr>
                <w:rFonts w:ascii="Footlight MT Light" w:hAnsi="Footlight MT Light"/>
                <w:color w:val="000099"/>
                <w:sz w:val="16"/>
              </w:rPr>
              <w:t xml:space="preserve">, </w:t>
            </w:r>
            <w:r w:rsidR="002A1DC7" w:rsidRPr="008B5C5F">
              <w:rPr>
                <w:rFonts w:ascii="Footlight MT Light" w:hAnsi="Footlight MT Light"/>
                <w:i/>
                <w:color w:val="000099"/>
                <w:sz w:val="16"/>
              </w:rPr>
              <w:t>Director</w:t>
            </w:r>
          </w:p>
          <w:p w:rsidR="002A1DC7" w:rsidRDefault="00B122E6" w:rsidP="00C11D1B">
            <w:pPr>
              <w:tabs>
                <w:tab w:val="right" w:pos="10800"/>
              </w:tabs>
              <w:jc w:val="center"/>
              <w:rPr>
                <w:rFonts w:ascii="Footlight MT Light" w:hAnsi="Footlight MT Light"/>
                <w:i/>
                <w:color w:val="000099"/>
                <w:sz w:val="16"/>
              </w:rPr>
            </w:pPr>
            <w:r>
              <w:rPr>
                <w:rFonts w:ascii="Footlight MT Light" w:hAnsi="Footlight MT Light"/>
                <w:color w:val="000099"/>
                <w:sz w:val="16"/>
              </w:rPr>
              <w:t>ROSALIE WHITE</w:t>
            </w:r>
            <w:r w:rsidR="002A1DC7" w:rsidRPr="008B5C5F">
              <w:rPr>
                <w:rFonts w:ascii="Footlight MT Light" w:hAnsi="Footlight MT Light"/>
                <w:i/>
                <w:color w:val="000099"/>
                <w:sz w:val="16"/>
              </w:rPr>
              <w:t>, Director</w:t>
            </w:r>
          </w:p>
          <w:p w:rsidR="00722165" w:rsidRPr="008B5C5F" w:rsidRDefault="00B122E6" w:rsidP="00C11D1B">
            <w:pPr>
              <w:tabs>
                <w:tab w:val="right" w:pos="10800"/>
              </w:tabs>
              <w:jc w:val="center"/>
              <w:rPr>
                <w:rFonts w:ascii="Footlight MT Light" w:hAnsi="Footlight MT Light"/>
                <w:i/>
                <w:color w:val="000099"/>
                <w:sz w:val="16"/>
              </w:rPr>
            </w:pPr>
            <w:r>
              <w:rPr>
                <w:rFonts w:ascii="Footlight MT Light" w:hAnsi="Footlight MT Light"/>
                <w:color w:val="000099"/>
                <w:sz w:val="16"/>
              </w:rPr>
              <w:t xml:space="preserve">PAULETTE </w:t>
            </w:r>
            <w:r w:rsidR="005B24DE">
              <w:rPr>
                <w:rFonts w:ascii="Footlight MT Light" w:hAnsi="Footlight MT Light"/>
                <w:color w:val="000099"/>
                <w:sz w:val="16"/>
              </w:rPr>
              <w:t>WALKER</w:t>
            </w:r>
            <w:r w:rsidR="00722165">
              <w:rPr>
                <w:rFonts w:ascii="Footlight MT Light" w:hAnsi="Footlight MT Light"/>
                <w:i/>
                <w:color w:val="000099"/>
                <w:sz w:val="16"/>
              </w:rPr>
              <w:t>, Director</w:t>
            </w:r>
          </w:p>
          <w:p w:rsidR="002A1DC7" w:rsidRPr="008B5C5F" w:rsidRDefault="002A1DC7" w:rsidP="00C11D1B">
            <w:pPr>
              <w:ind w:firstLine="0"/>
              <w:jc w:val="center"/>
              <w:rPr>
                <w:color w:val="000099"/>
              </w:rPr>
            </w:pPr>
          </w:p>
          <w:p w:rsidR="002A1DC7" w:rsidRDefault="002A1DC7" w:rsidP="00C11D1B">
            <w:pPr>
              <w:tabs>
                <w:tab w:val="right" w:pos="10800"/>
              </w:tabs>
              <w:jc w:val="center"/>
              <w:rPr>
                <w:rFonts w:ascii="Footlight MT Light" w:hAnsi="Footlight MT Light"/>
                <w:b/>
                <w:color w:val="000099"/>
                <w:sz w:val="20"/>
                <w:szCs w:val="20"/>
              </w:rPr>
            </w:pPr>
            <w:r w:rsidRPr="00BE1060">
              <w:rPr>
                <w:rFonts w:ascii="Footlight MT Light" w:hAnsi="Footlight MT Light"/>
                <w:b/>
                <w:color w:val="000099"/>
                <w:sz w:val="20"/>
                <w:szCs w:val="20"/>
              </w:rPr>
              <w:t>Contact: Angie Kimball, Circuit Rider</w:t>
            </w:r>
          </w:p>
          <w:p w:rsidR="00571CF9" w:rsidRDefault="00571CF9" w:rsidP="00571CF9">
            <w:pPr>
              <w:tabs>
                <w:tab w:val="right" w:pos="10800"/>
              </w:tabs>
              <w:jc w:val="center"/>
              <w:rPr>
                <w:rFonts w:ascii="Footlight MT Light" w:hAnsi="Footlight MT Light"/>
                <w:b/>
                <w:color w:val="000099"/>
                <w:sz w:val="20"/>
                <w:szCs w:val="20"/>
              </w:rPr>
            </w:pPr>
            <w:r>
              <w:rPr>
                <w:rFonts w:ascii="Footlight MT Light" w:hAnsi="Footlight MT Light"/>
                <w:b/>
                <w:color w:val="000099"/>
                <w:sz w:val="20"/>
                <w:szCs w:val="20"/>
              </w:rPr>
              <w:t>PO Box 34, Redfield NY, 13437</w:t>
            </w:r>
          </w:p>
          <w:p w:rsidR="002A1DC7" w:rsidRPr="00BE1060" w:rsidRDefault="003F1AC1" w:rsidP="00C11D1B">
            <w:pPr>
              <w:tabs>
                <w:tab w:val="right" w:pos="10800"/>
              </w:tabs>
              <w:jc w:val="center"/>
              <w:rPr>
                <w:rFonts w:ascii="Footlight MT Light" w:hAnsi="Footlight MT Light"/>
                <w:i/>
                <w:color w:val="000099"/>
                <w:sz w:val="20"/>
                <w:szCs w:val="20"/>
              </w:rPr>
            </w:pPr>
            <w:r>
              <w:rPr>
                <w:rFonts w:ascii="Footlight MT Light" w:hAnsi="Footlight MT Light"/>
                <w:b/>
                <w:color w:val="000099"/>
                <w:sz w:val="20"/>
                <w:szCs w:val="20"/>
              </w:rPr>
              <w:t>Email: angie</w:t>
            </w:r>
            <w:r w:rsidR="002A1DC7" w:rsidRPr="00BE1060">
              <w:rPr>
                <w:rFonts w:ascii="Footlight MT Light" w:hAnsi="Footlight MT Light"/>
                <w:b/>
                <w:color w:val="000099"/>
                <w:sz w:val="20"/>
                <w:szCs w:val="20"/>
              </w:rPr>
              <w:t>@tughill.org</w:t>
            </w:r>
          </w:p>
          <w:p w:rsidR="002A1DC7" w:rsidRPr="00BE1060" w:rsidRDefault="002A1DC7" w:rsidP="00C11D1B">
            <w:pPr>
              <w:tabs>
                <w:tab w:val="right" w:pos="10800"/>
              </w:tabs>
              <w:jc w:val="center"/>
              <w:rPr>
                <w:rFonts w:ascii="Footlight MT Light" w:hAnsi="Footlight MT Light"/>
                <w:b/>
                <w:color w:val="000099"/>
                <w:sz w:val="20"/>
                <w:szCs w:val="20"/>
              </w:rPr>
            </w:pPr>
            <w:r w:rsidRPr="00BE1060">
              <w:rPr>
                <w:rFonts w:ascii="Footlight MT Light" w:hAnsi="Footlight MT Light"/>
                <w:b/>
                <w:color w:val="000099"/>
                <w:sz w:val="20"/>
                <w:szCs w:val="20"/>
              </w:rPr>
              <w:t>Cell</w:t>
            </w:r>
            <w:r w:rsidRPr="00BE1060">
              <w:rPr>
                <w:rFonts w:ascii="Footlight MT Light" w:hAnsi="Footlight MT Light"/>
                <w:color w:val="000099"/>
                <w:sz w:val="20"/>
                <w:szCs w:val="20"/>
              </w:rPr>
              <w:t xml:space="preserve">   </w:t>
            </w:r>
            <w:r w:rsidRPr="00BE1060">
              <w:rPr>
                <w:rFonts w:ascii="Footlight MT Light" w:hAnsi="Footlight MT Light"/>
                <w:b/>
                <w:color w:val="000099"/>
                <w:sz w:val="20"/>
                <w:szCs w:val="20"/>
              </w:rPr>
              <w:t>315-480-6857</w:t>
            </w:r>
          </w:p>
          <w:p w:rsidR="002A1DC7" w:rsidRPr="00BE1060" w:rsidRDefault="002A1DC7" w:rsidP="00C11D1B">
            <w:pPr>
              <w:tabs>
                <w:tab w:val="right" w:pos="10800"/>
              </w:tabs>
              <w:jc w:val="center"/>
              <w:rPr>
                <w:rFonts w:ascii="Footlight MT Light" w:hAnsi="Footlight MT Light"/>
                <w:color w:val="000099"/>
                <w:sz w:val="20"/>
                <w:szCs w:val="20"/>
              </w:rPr>
            </w:pPr>
            <w:r w:rsidRPr="00BE1060">
              <w:rPr>
                <w:rFonts w:ascii="Footlight MT Light" w:hAnsi="Footlight MT Light"/>
                <w:b/>
                <w:color w:val="000099"/>
                <w:sz w:val="20"/>
                <w:szCs w:val="20"/>
              </w:rPr>
              <w:t>Home</w:t>
            </w:r>
            <w:r w:rsidRPr="00BE1060">
              <w:rPr>
                <w:rFonts w:ascii="Footlight MT Light" w:hAnsi="Footlight MT Light"/>
                <w:color w:val="000099"/>
                <w:sz w:val="20"/>
                <w:szCs w:val="20"/>
              </w:rPr>
              <w:t xml:space="preserve"> </w:t>
            </w:r>
            <w:hyperlink r:id="rId6" w:history="1">
              <w:r w:rsidRPr="00BE1060">
                <w:rPr>
                  <w:rStyle w:val="Hyperlink"/>
                  <w:rFonts w:ascii="Footlight MT Light" w:hAnsi="Footlight MT Light"/>
                  <w:b/>
                  <w:color w:val="000099"/>
                  <w:sz w:val="20"/>
                  <w:szCs w:val="20"/>
                  <w:u w:val="none"/>
                </w:rPr>
                <w:t>315-599-8825</w:t>
              </w:r>
            </w:hyperlink>
          </w:p>
          <w:p w:rsidR="002A1DC7" w:rsidRDefault="002A1DC7" w:rsidP="002A1DC7">
            <w:pPr>
              <w:tabs>
                <w:tab w:val="left" w:pos="3559"/>
              </w:tabs>
              <w:ind w:right="1062" w:firstLine="0"/>
              <w:rPr>
                <w:color w:val="000099"/>
              </w:rPr>
            </w:pPr>
          </w:p>
          <w:p w:rsidR="00B21806" w:rsidRDefault="00B21806" w:rsidP="002A1DC7">
            <w:pPr>
              <w:tabs>
                <w:tab w:val="left" w:pos="3559"/>
              </w:tabs>
              <w:ind w:right="1062" w:firstLine="0"/>
              <w:rPr>
                <w:color w:val="000099"/>
              </w:rPr>
            </w:pPr>
          </w:p>
          <w:p w:rsidR="00B21806" w:rsidRPr="00B21806" w:rsidRDefault="00B21806" w:rsidP="00B21806">
            <w:pPr>
              <w:tabs>
                <w:tab w:val="left" w:pos="3559"/>
              </w:tabs>
              <w:ind w:right="1062" w:firstLine="0"/>
              <w:jc w:val="center"/>
              <w:rPr>
                <w:b/>
                <w:color w:val="000099"/>
                <w:sz w:val="28"/>
                <w:szCs w:val="28"/>
              </w:rPr>
            </w:pPr>
          </w:p>
        </w:tc>
      </w:tr>
    </w:tbl>
    <w:p w:rsidR="006D55C0" w:rsidRDefault="006D55C0"/>
    <w:p w:rsidR="00732A9C" w:rsidRDefault="00B21806" w:rsidP="00B21806">
      <w:pPr>
        <w:jc w:val="center"/>
        <w:rPr>
          <w:b/>
          <w:sz w:val="32"/>
          <w:szCs w:val="32"/>
          <w:u w:val="single"/>
        </w:rPr>
      </w:pPr>
      <w:r>
        <w:rPr>
          <w:b/>
          <w:sz w:val="32"/>
          <w:szCs w:val="32"/>
          <w:u w:val="single"/>
        </w:rPr>
        <w:t>CTHC Executive</w:t>
      </w:r>
      <w:r w:rsidR="005B24DE">
        <w:rPr>
          <w:b/>
          <w:sz w:val="32"/>
          <w:szCs w:val="32"/>
          <w:u w:val="single"/>
        </w:rPr>
        <w:t xml:space="preserve"> Committee Meeting Minutes 3/1/2018</w:t>
      </w:r>
    </w:p>
    <w:p w:rsidR="00B21806" w:rsidRDefault="00B21806" w:rsidP="00B21806">
      <w:pPr>
        <w:jc w:val="center"/>
        <w:rPr>
          <w:b/>
          <w:sz w:val="32"/>
          <w:szCs w:val="32"/>
          <w:u w:val="single"/>
        </w:rPr>
      </w:pPr>
    </w:p>
    <w:p w:rsidR="003F2ECD" w:rsidRDefault="00B21806" w:rsidP="00B21806">
      <w:r>
        <w:rPr>
          <w:sz w:val="24"/>
          <w:szCs w:val="24"/>
        </w:rPr>
        <w:tab/>
      </w:r>
      <w:r w:rsidRPr="00A47AD8">
        <w:t>The me</w:t>
      </w:r>
      <w:r w:rsidR="00375FD8" w:rsidRPr="00A47AD8">
        <w:t>e</w:t>
      </w:r>
      <w:r w:rsidR="00391B38">
        <w:t>ting was called to order at 7:00</w:t>
      </w:r>
      <w:r w:rsidRPr="00A47AD8">
        <w:t xml:space="preserve"> p.m. by Chairman R. Tibbetts.  </w:t>
      </w:r>
      <w:r w:rsidR="00CC778F" w:rsidRPr="00A47AD8">
        <w:t>Also p</w:t>
      </w:r>
      <w:r w:rsidR="00374BFF" w:rsidRPr="00A47AD8">
        <w:t xml:space="preserve">resent for the meeting were </w:t>
      </w:r>
      <w:r w:rsidR="00391B38">
        <w:t xml:space="preserve">D. Dietrich, Vice Chair; </w:t>
      </w:r>
      <w:r w:rsidR="003F1AC1">
        <w:t>C. Bauer, Secretary</w:t>
      </w:r>
      <w:r w:rsidR="00C8621C">
        <w:t xml:space="preserve">; </w:t>
      </w:r>
      <w:r w:rsidR="00391B38">
        <w:t>S. Bernat</w:t>
      </w:r>
      <w:r w:rsidRPr="00A47AD8">
        <w:t>,</w:t>
      </w:r>
      <w:r w:rsidR="00474462" w:rsidRPr="00A47AD8">
        <w:t xml:space="preserve"> Director</w:t>
      </w:r>
      <w:r w:rsidR="0036631F">
        <w:t>;</w:t>
      </w:r>
      <w:r w:rsidR="00275766">
        <w:t xml:space="preserve"> P. Walker</w:t>
      </w:r>
      <w:r w:rsidR="000F4C0C">
        <w:t xml:space="preserve">, </w:t>
      </w:r>
      <w:r w:rsidR="001F1DE3">
        <w:t xml:space="preserve">Director; I. Klingbail, Director; Rosalie White, </w:t>
      </w:r>
      <w:r w:rsidR="000F4C0C">
        <w:t>Director;</w:t>
      </w:r>
      <w:r w:rsidR="00C8621C">
        <w:t xml:space="preserve"> </w:t>
      </w:r>
      <w:r w:rsidR="00CC778F" w:rsidRPr="00A47AD8">
        <w:t>A. Kimball, Circuit Rider</w:t>
      </w:r>
      <w:r w:rsidR="00886AFE">
        <w:t xml:space="preserve"> a</w:t>
      </w:r>
      <w:r w:rsidR="00391B38">
        <w:t>nd K. Malinowski</w:t>
      </w:r>
      <w:r w:rsidR="001F1DE3">
        <w:t xml:space="preserve"> and P. Street</w:t>
      </w:r>
      <w:r w:rsidR="003F1AC1">
        <w:t xml:space="preserve"> </w:t>
      </w:r>
      <w:r w:rsidR="00886AFE">
        <w:t>from the Tug Hill Commission</w:t>
      </w:r>
      <w:r w:rsidR="00B122E6">
        <w:t>.</w:t>
      </w:r>
      <w:r w:rsidR="00374BFF" w:rsidRPr="00A47AD8">
        <w:t xml:space="preserve">  </w:t>
      </w:r>
    </w:p>
    <w:p w:rsidR="00B21806" w:rsidRPr="00A47AD8" w:rsidRDefault="000F4C0C" w:rsidP="00B21806">
      <w:pPr>
        <w:ind w:firstLine="0"/>
      </w:pPr>
      <w:r>
        <w:t xml:space="preserve">  </w:t>
      </w:r>
    </w:p>
    <w:p w:rsidR="00B21806" w:rsidRPr="00A47AD8" w:rsidRDefault="00B21806" w:rsidP="00B21806">
      <w:pPr>
        <w:ind w:firstLine="0"/>
      </w:pPr>
      <w:r w:rsidRPr="00A47AD8">
        <w:rPr>
          <w:b/>
          <w:u w:val="single"/>
        </w:rPr>
        <w:t>Minutes:</w:t>
      </w:r>
      <w:r w:rsidR="00391B38">
        <w:t xml:space="preserve">  The minutes </w:t>
      </w:r>
      <w:r w:rsidR="001F1DE3">
        <w:t>of the December 21</w:t>
      </w:r>
      <w:r w:rsidR="003F1AC1">
        <w:t>, 2017</w:t>
      </w:r>
      <w:r w:rsidRPr="00A47AD8">
        <w:t xml:space="preserve"> Executive Committee meeting were reviewed by the Co</w:t>
      </w:r>
      <w:r w:rsidR="00374BFF" w:rsidRPr="00A47AD8">
        <w:t>mmittee.</w:t>
      </w:r>
      <w:r w:rsidR="00B122E6">
        <w:t xml:space="preserve">  </w:t>
      </w:r>
      <w:r w:rsidR="00391B38">
        <w:t>A motion was made by D. Dietrich</w:t>
      </w:r>
      <w:r w:rsidR="00444768">
        <w:t xml:space="preserve"> (Martinsburg)</w:t>
      </w:r>
      <w:r w:rsidR="001F1DE3">
        <w:t xml:space="preserve"> and seconded by R. White</w:t>
      </w:r>
      <w:r w:rsidR="00444768">
        <w:t xml:space="preserve"> (Leyden)</w:t>
      </w:r>
      <w:r w:rsidRPr="00A47AD8">
        <w:t xml:space="preserve"> to accept the minutes as presented.  All </w:t>
      </w:r>
      <w:r w:rsidR="00143F31">
        <w:t xml:space="preserve">were </w:t>
      </w:r>
      <w:r w:rsidRPr="00A47AD8">
        <w:t>in favor.</w:t>
      </w:r>
      <w:r w:rsidR="006C5892" w:rsidRPr="00A47AD8">
        <w:t xml:space="preserve">  (See attached</w:t>
      </w:r>
      <w:r w:rsidR="00CC778F" w:rsidRPr="00A47AD8">
        <w:t xml:space="preserve"> minutes</w:t>
      </w:r>
      <w:r w:rsidR="006C5892" w:rsidRPr="00A47AD8">
        <w:t>.)</w:t>
      </w:r>
    </w:p>
    <w:p w:rsidR="00B21806" w:rsidRPr="00A47AD8" w:rsidRDefault="00B21806" w:rsidP="00B21806">
      <w:pPr>
        <w:ind w:firstLine="0"/>
      </w:pPr>
    </w:p>
    <w:p w:rsidR="00B21806" w:rsidRPr="00A47AD8" w:rsidRDefault="00B21806" w:rsidP="00B21806">
      <w:pPr>
        <w:ind w:firstLine="0"/>
      </w:pPr>
      <w:r w:rsidRPr="00A47AD8">
        <w:rPr>
          <w:b/>
          <w:u w:val="single"/>
        </w:rPr>
        <w:t>Reports:</w:t>
      </w:r>
      <w:r w:rsidRPr="00A47AD8">
        <w:t xml:space="preserve">  </w:t>
      </w:r>
      <w:r w:rsidRPr="00A47AD8">
        <w:rPr>
          <w:b/>
        </w:rPr>
        <w:t>A)</w:t>
      </w:r>
      <w:r w:rsidRPr="00A47AD8">
        <w:t xml:space="preserve"> </w:t>
      </w:r>
      <w:r w:rsidRPr="00A47AD8">
        <w:rPr>
          <w:b/>
        </w:rPr>
        <w:t xml:space="preserve">Financial Report – </w:t>
      </w:r>
      <w:r w:rsidRPr="00A47AD8">
        <w:t>A copy of the CTHC financial report</w:t>
      </w:r>
      <w:r w:rsidR="001F1DE3">
        <w:t>s from January through March 2018, the Circuit Rider comparison</w:t>
      </w:r>
      <w:r w:rsidR="009E6665" w:rsidRPr="00A47AD8">
        <w:t xml:space="preserve"> and f</w:t>
      </w:r>
      <w:r w:rsidR="009166B0" w:rsidRPr="00A47AD8">
        <w:t>inanc</w:t>
      </w:r>
      <w:r w:rsidR="001F1DE3">
        <w:t>ial projection as of March 1, 2018</w:t>
      </w:r>
      <w:r w:rsidR="009E6665" w:rsidRPr="00A47AD8">
        <w:t xml:space="preserve"> were</w:t>
      </w:r>
      <w:r w:rsidRPr="00A47AD8">
        <w:t xml:space="preserve"> presented by R. Tibbetts</w:t>
      </w:r>
      <w:r w:rsidR="00B572F3">
        <w:t xml:space="preserve"> (Rodman)</w:t>
      </w:r>
      <w:r w:rsidRPr="00A47AD8">
        <w:t xml:space="preserve"> and reviewed by the members</w:t>
      </w:r>
      <w:r w:rsidR="00143F31">
        <w:t>.</w:t>
      </w:r>
      <w:r w:rsidR="00474462" w:rsidRPr="00A47AD8">
        <w:t xml:space="preserve">  </w:t>
      </w:r>
      <w:r w:rsidR="00CC778F" w:rsidRPr="00A47AD8">
        <w:t>Year-to-Date Carryove</w:t>
      </w:r>
      <w:r w:rsidR="001F1DE3">
        <w:t>r: $43</w:t>
      </w:r>
      <w:r w:rsidR="009E6665" w:rsidRPr="00A47AD8">
        <w:t>,</w:t>
      </w:r>
      <w:r w:rsidR="001F1DE3">
        <w:t>553.79</w:t>
      </w:r>
      <w:r w:rsidR="00374BFF" w:rsidRPr="00A47AD8">
        <w:t>; Receipts-to-Date: $</w:t>
      </w:r>
      <w:r w:rsidR="001F1DE3">
        <w:t>10.51</w:t>
      </w:r>
      <w:r w:rsidR="00CC778F" w:rsidRPr="00A47AD8">
        <w:t xml:space="preserve">; </w:t>
      </w:r>
      <w:r w:rsidR="0036631F">
        <w:t>Distribut</w:t>
      </w:r>
      <w:r w:rsidR="00F8479A">
        <w:t>ions-to-Date:</w:t>
      </w:r>
      <w:r w:rsidR="001F1DE3">
        <w:t xml:space="preserve"> $1</w:t>
      </w:r>
      <w:r w:rsidR="003F2ECD">
        <w:t>,</w:t>
      </w:r>
      <w:r w:rsidR="001F1DE3">
        <w:t>524.56</w:t>
      </w:r>
      <w:r w:rsidR="009E6665" w:rsidRPr="00A47AD8">
        <w:t>; Current Net Funds Avail</w:t>
      </w:r>
      <w:r w:rsidR="001F1DE3">
        <w:t>able: $42,039.74</w:t>
      </w:r>
      <w:r w:rsidR="009E6665" w:rsidRPr="00A47AD8">
        <w:t>.  Following review and discussion o</w:t>
      </w:r>
      <w:r w:rsidR="00CC778F" w:rsidRPr="00A47AD8">
        <w:t xml:space="preserve">f reports a </w:t>
      </w:r>
      <w:r w:rsidR="00391B38">
        <w:t>motion was made by S. Bernat</w:t>
      </w:r>
      <w:r w:rsidR="00444768">
        <w:t xml:space="preserve"> (Harrisburg)</w:t>
      </w:r>
      <w:r w:rsidR="00375FD8" w:rsidRPr="00A47AD8">
        <w:t>, second</w:t>
      </w:r>
      <w:r w:rsidR="001F1DE3">
        <w:t>ed by P. Walker</w:t>
      </w:r>
      <w:r w:rsidR="00444768">
        <w:t xml:space="preserve"> (Boylston)</w:t>
      </w:r>
      <w:r w:rsidR="009E6665" w:rsidRPr="00A47AD8">
        <w:t xml:space="preserve"> to accept the financial reports as presented.  All </w:t>
      </w:r>
      <w:r w:rsidR="00143F31">
        <w:t xml:space="preserve">were </w:t>
      </w:r>
      <w:r w:rsidR="009E6665" w:rsidRPr="00A47AD8">
        <w:t xml:space="preserve">in favor. </w:t>
      </w:r>
      <w:r w:rsidR="006C5892" w:rsidRPr="00A47AD8">
        <w:t xml:space="preserve"> (See attached</w:t>
      </w:r>
      <w:r w:rsidR="00CC778F" w:rsidRPr="00A47AD8">
        <w:t xml:space="preserve"> report</w:t>
      </w:r>
      <w:r w:rsidR="001F1DE3">
        <w:t>s</w:t>
      </w:r>
      <w:r w:rsidR="006C5892" w:rsidRPr="00A47AD8">
        <w:t>.)</w:t>
      </w:r>
    </w:p>
    <w:p w:rsidR="009E6665" w:rsidRPr="00A47AD8" w:rsidRDefault="009E6665" w:rsidP="00B21806">
      <w:pPr>
        <w:ind w:firstLine="0"/>
      </w:pPr>
      <w:r w:rsidRPr="00A47AD8">
        <w:t xml:space="preserve">                  </w:t>
      </w:r>
      <w:r w:rsidRPr="00A47AD8">
        <w:rPr>
          <w:b/>
        </w:rPr>
        <w:t xml:space="preserve">B) Reports of Towns – </w:t>
      </w:r>
      <w:r w:rsidR="002942EE" w:rsidRPr="00A47AD8">
        <w:t>A. Kimball</w:t>
      </w:r>
      <w:r w:rsidRPr="00A47AD8">
        <w:t xml:space="preserve"> presented </w:t>
      </w:r>
      <w:r w:rsidR="006D4990" w:rsidRPr="00A47AD8">
        <w:t>the</w:t>
      </w:r>
      <w:r w:rsidRPr="00A47AD8">
        <w:t xml:space="preserve"> report of the Towns and reviewed the pertinent in</w:t>
      </w:r>
      <w:r w:rsidR="009166B0" w:rsidRPr="00A47AD8">
        <w:t>forma</w:t>
      </w:r>
      <w:r w:rsidR="00375FD8" w:rsidRPr="00A47AD8">
        <w:t>tion</w:t>
      </w:r>
      <w:r w:rsidR="002942EE" w:rsidRPr="00A47AD8">
        <w:t xml:space="preserve"> for each.</w:t>
      </w:r>
      <w:r w:rsidR="00143F31">
        <w:t xml:space="preserve">  (See attached report.)</w:t>
      </w:r>
      <w:r w:rsidR="006D4990" w:rsidRPr="00A47AD8">
        <w:t xml:space="preserve">  </w:t>
      </w:r>
    </w:p>
    <w:p w:rsidR="001C1123" w:rsidRDefault="009E6665" w:rsidP="00B21806">
      <w:pPr>
        <w:ind w:firstLine="0"/>
        <w:rPr>
          <w:b/>
        </w:rPr>
      </w:pPr>
      <w:r w:rsidRPr="00A47AD8">
        <w:t xml:space="preserve">                  </w:t>
      </w:r>
      <w:r w:rsidRPr="00A47AD8">
        <w:rPr>
          <w:b/>
        </w:rPr>
        <w:t>C) Tug Hi</w:t>
      </w:r>
      <w:r w:rsidR="00E97C38" w:rsidRPr="00A47AD8">
        <w:rPr>
          <w:b/>
        </w:rPr>
        <w:t>ll Updates and Project Reports:</w:t>
      </w:r>
      <w:r w:rsidR="00CB7AE4">
        <w:rPr>
          <w:b/>
        </w:rPr>
        <w:t xml:space="preserve">  </w:t>
      </w:r>
      <w:r w:rsidRPr="00A47AD8">
        <w:rPr>
          <w:b/>
        </w:rPr>
        <w:t xml:space="preserve"> </w:t>
      </w:r>
    </w:p>
    <w:p w:rsidR="00A47AD8" w:rsidRDefault="001C1123" w:rsidP="00B21806">
      <w:pPr>
        <w:ind w:firstLine="0"/>
      </w:pPr>
      <w:r>
        <w:rPr>
          <w:b/>
        </w:rPr>
        <w:t xml:space="preserve">                          </w:t>
      </w:r>
      <w:r w:rsidR="00F41658">
        <w:rPr>
          <w:b/>
        </w:rPr>
        <w:t xml:space="preserve">    </w:t>
      </w:r>
      <w:r w:rsidR="0031316D">
        <w:rPr>
          <w:b/>
        </w:rPr>
        <w:t>1)</w:t>
      </w:r>
      <w:r w:rsidR="008C2CCB">
        <w:rPr>
          <w:b/>
        </w:rPr>
        <w:t xml:space="preserve"> </w:t>
      </w:r>
      <w:r w:rsidR="001F1DE3">
        <w:rPr>
          <w:b/>
        </w:rPr>
        <w:t xml:space="preserve">Model Associates Contract </w:t>
      </w:r>
      <w:r w:rsidR="00CF0ADF">
        <w:rPr>
          <w:b/>
        </w:rPr>
        <w:t>–</w:t>
      </w:r>
      <w:r w:rsidR="001F1DE3">
        <w:rPr>
          <w:b/>
        </w:rPr>
        <w:t xml:space="preserve"> </w:t>
      </w:r>
      <w:r w:rsidR="00CF0ADF">
        <w:t>P. Street (THC) reported that the Commission has been working on a model Associate’s contract to offer the COGs as samples that are more contractor-like.  A sample was provided (see attached) for the members to review.  I. Klingbail (Lewis) stated that this has been a hot topic at his employment specifically that you can’t work as an independent contractor if you are doing the same work that you would as an employee.  The definitions of employees vs. contractors were reviewed from the NYS Dept. of Labor.  No action was taken at this point.</w:t>
      </w:r>
      <w:r w:rsidR="00C76693">
        <w:t xml:space="preserve"> </w:t>
      </w:r>
      <w:r w:rsidR="0031316D">
        <w:t xml:space="preserve">      </w:t>
      </w:r>
      <w:r w:rsidR="00F8479A">
        <w:t xml:space="preserve"> </w:t>
      </w:r>
    </w:p>
    <w:p w:rsidR="00CB7AE4" w:rsidRDefault="00CB7AE4" w:rsidP="00B21806">
      <w:pPr>
        <w:ind w:firstLine="0"/>
      </w:pPr>
      <w:r>
        <w:t xml:space="preserve">                              </w:t>
      </w:r>
      <w:r>
        <w:rPr>
          <w:b/>
        </w:rPr>
        <w:t xml:space="preserve">2) </w:t>
      </w:r>
      <w:r w:rsidR="00CF0ADF">
        <w:rPr>
          <w:b/>
        </w:rPr>
        <w:t>State Land Tax Proposal</w:t>
      </w:r>
      <w:r w:rsidR="00C76693">
        <w:rPr>
          <w:b/>
        </w:rPr>
        <w:t xml:space="preserve"> – </w:t>
      </w:r>
      <w:r w:rsidR="00CF0ADF">
        <w:t xml:space="preserve">K. Malinowski (THC) reviewed the proposal in the Governor’s budget which would change how the State pays taxes on state land to make it a more uniform process.  She presented a sheet with some projections on the possible impacts on </w:t>
      </w:r>
      <w:r w:rsidR="00203677">
        <w:t>our Tug Hill towns (see attached).  She doesn’t know if the proposal will go anywhere, as it is getting some opposition, but they will keep and eye on things.</w:t>
      </w:r>
    </w:p>
    <w:p w:rsidR="00203677" w:rsidRDefault="00203677" w:rsidP="00B21806">
      <w:pPr>
        <w:ind w:firstLine="0"/>
      </w:pPr>
      <w:r>
        <w:t xml:space="preserve">                              </w:t>
      </w:r>
      <w:r>
        <w:rPr>
          <w:b/>
        </w:rPr>
        <w:t xml:space="preserve">3) 480B Proposal – </w:t>
      </w:r>
      <w:r>
        <w:t xml:space="preserve">K. Malinowski </w:t>
      </w:r>
      <w:r w:rsidR="00B572F3">
        <w:t xml:space="preserve">(THC) </w:t>
      </w:r>
      <w:r>
        <w:t xml:space="preserve">also reported on the proposed 480b changes included in the Empire Forestry for the Future Initiative (EFFI) also included in the Governor’s budget proposal (see attached).  Also included in the EFFI proposal is a timber harvest notification requirement, </w:t>
      </w:r>
      <w:r>
        <w:lastRenderedPageBreak/>
        <w:t>a state procurement preference for NY grown and manufactured wood products and a community forest grant program.  There see</w:t>
      </w:r>
      <w:r w:rsidR="00A07907">
        <w:t>ms to be some confusion with</w:t>
      </w:r>
      <w:r>
        <w:t xml:space="preserve"> people mixing this program and the State Land Tax proposal together.  She again is not sure how this bill will do, so they are monitoring the situation.  She recommended getting comments in to legislators if anyone had comments on either proposal.</w:t>
      </w:r>
    </w:p>
    <w:p w:rsidR="00C07E34" w:rsidRDefault="00203677" w:rsidP="00B21806">
      <w:pPr>
        <w:ind w:firstLine="0"/>
      </w:pPr>
      <w:r>
        <w:t xml:space="preserve">                              </w:t>
      </w:r>
      <w:r>
        <w:rPr>
          <w:b/>
        </w:rPr>
        <w:t xml:space="preserve">4) Minimum Maintenance Roads – </w:t>
      </w:r>
      <w:r>
        <w:t xml:space="preserve">K. Malinowski </w:t>
      </w:r>
      <w:r w:rsidR="00B572F3">
        <w:t xml:space="preserve">(THC) </w:t>
      </w:r>
      <w:r>
        <w:t>brought a copy of the map that was presented at Map Day in Albany last spring and also brought more copies of the white paper on Minimum Maintenance Roads for the members.  They have been doing outreach and have several statewide organizations on board with helping with the legislation.  The NYS Snowmobile Assoc. has a lobbyist and they will be setting up meetings with Assemblyman Gantt’s staff</w:t>
      </w:r>
      <w:r w:rsidR="00C615A3">
        <w:t>, as we need to get the bill on the Transportation Committee’s agenda and then get it out of committee to the floor.  The NYS Highway Superintendent’s Association is also taking up the issue.  They have been in contact with several statewide organizations trying to get people to call their legislators to try and get some pressure going.  The process will really start to ramp up after the budget is passed, so if it is not on the agenda by the end of April do we take a group to Albany again?  The other possibility is to start work on County bills at that point.  West Turin’s next hearing on their appeal will probably be a May or June hearing date, so stay tuned.</w:t>
      </w:r>
      <w:r>
        <w:t xml:space="preserve">  </w:t>
      </w:r>
      <w:r w:rsidR="00C07E34">
        <w:t xml:space="preserve">   </w:t>
      </w:r>
    </w:p>
    <w:p w:rsidR="00A63E93" w:rsidRPr="00A47AD8" w:rsidRDefault="00C07E34" w:rsidP="00B21806">
      <w:pPr>
        <w:ind w:firstLine="0"/>
      </w:pPr>
      <w:r>
        <w:t xml:space="preserve">                 </w:t>
      </w:r>
      <w:r w:rsidR="009E6665" w:rsidRPr="00A47AD8">
        <w:rPr>
          <w:b/>
        </w:rPr>
        <w:t xml:space="preserve">D) Any other reports – </w:t>
      </w:r>
      <w:r w:rsidR="002C1467">
        <w:t>None</w:t>
      </w:r>
      <w:r w:rsidR="00A47AD8" w:rsidRPr="00A47AD8">
        <w:t xml:space="preserve">       </w:t>
      </w:r>
    </w:p>
    <w:p w:rsidR="00A63E93" w:rsidRPr="00A47AD8" w:rsidRDefault="00A63E93" w:rsidP="00B21806">
      <w:pPr>
        <w:ind w:firstLine="0"/>
        <w:rPr>
          <w:b/>
          <w:u w:val="single"/>
        </w:rPr>
      </w:pPr>
    </w:p>
    <w:p w:rsidR="003864EE" w:rsidRPr="003864EE" w:rsidRDefault="00A63E93" w:rsidP="00F704AE">
      <w:pPr>
        <w:ind w:firstLine="0"/>
      </w:pPr>
      <w:r w:rsidRPr="00A47AD8">
        <w:rPr>
          <w:b/>
          <w:u w:val="single"/>
        </w:rPr>
        <w:t>Old Business:</w:t>
      </w:r>
      <w:r w:rsidR="00FE2A04" w:rsidRPr="00A47AD8">
        <w:t xml:space="preserve">  </w:t>
      </w:r>
      <w:r w:rsidR="00E97C38" w:rsidRPr="00A47AD8">
        <w:rPr>
          <w:b/>
        </w:rPr>
        <w:t xml:space="preserve">A) </w:t>
      </w:r>
      <w:r w:rsidR="00C07E34">
        <w:rPr>
          <w:b/>
        </w:rPr>
        <w:t>IMA Updates-</w:t>
      </w:r>
      <w:r w:rsidR="00C615A3">
        <w:t xml:space="preserve"> A. Kimball </w:t>
      </w:r>
      <w:r w:rsidR="00B572F3">
        <w:t xml:space="preserve">(CR) </w:t>
      </w:r>
      <w:r w:rsidR="00C615A3">
        <w:t xml:space="preserve">reported that all of our municipalities have approved the new IMA and she is still awaiting 2 signatures to get the final copies completed and filed with the clerks.  </w:t>
      </w:r>
      <w:r w:rsidR="003864EE">
        <w:t xml:space="preserve">                          </w:t>
      </w:r>
      <w:r w:rsidR="00F704AE">
        <w:t xml:space="preserve">                   </w:t>
      </w:r>
    </w:p>
    <w:p w:rsidR="003864EE" w:rsidRDefault="00210DCA" w:rsidP="00B21806">
      <w:pPr>
        <w:ind w:firstLine="0"/>
      </w:pPr>
      <w:r w:rsidRPr="00A47AD8">
        <w:t xml:space="preserve">  </w:t>
      </w:r>
      <w:r w:rsidR="003864EE">
        <w:t xml:space="preserve">                        </w:t>
      </w:r>
      <w:r w:rsidR="00C615A3">
        <w:rPr>
          <w:b/>
        </w:rPr>
        <w:t>B</w:t>
      </w:r>
      <w:r w:rsidR="003864EE">
        <w:rPr>
          <w:b/>
        </w:rPr>
        <w:t>) Speci</w:t>
      </w:r>
      <w:r w:rsidR="00C615A3">
        <w:rPr>
          <w:b/>
        </w:rPr>
        <w:t>al Areas Maps website progress</w:t>
      </w:r>
      <w:r w:rsidR="003864EE">
        <w:rPr>
          <w:b/>
        </w:rPr>
        <w:t>-</w:t>
      </w:r>
      <w:r w:rsidR="003864EE">
        <w:t xml:space="preserve"> A. Kimball </w:t>
      </w:r>
      <w:r w:rsidR="00B572F3">
        <w:t xml:space="preserve">(CR) </w:t>
      </w:r>
      <w:r w:rsidR="003864EE">
        <w:t>re</w:t>
      </w:r>
      <w:r w:rsidR="00C615A3">
        <w:t>ported that the link to the new maps is on the CTHC webpage and the section is up and running.</w:t>
      </w:r>
    </w:p>
    <w:p w:rsidR="00A63E93" w:rsidRPr="00C615A3" w:rsidRDefault="003864EE" w:rsidP="00B21806">
      <w:pPr>
        <w:ind w:firstLine="0"/>
      </w:pPr>
      <w:r>
        <w:t xml:space="preserve"> </w:t>
      </w:r>
      <w:r w:rsidR="00C615A3">
        <w:t xml:space="preserve">                         </w:t>
      </w:r>
      <w:r w:rsidR="00C615A3">
        <w:rPr>
          <w:b/>
        </w:rPr>
        <w:t xml:space="preserve">C) Other Old Business – </w:t>
      </w:r>
      <w:r w:rsidR="00C615A3">
        <w:t xml:space="preserve">Chairman R. Tibbetts </w:t>
      </w:r>
      <w:r w:rsidR="00B572F3">
        <w:t xml:space="preserve">(Rodman) </w:t>
      </w:r>
      <w:r w:rsidR="00C615A3">
        <w:t>reported on the COG Chairs meeting and what he spoke about from our COG.  The chairs thought a SuperCOG would be good to hold this year and the date is tentatively set for the end of May.</w:t>
      </w:r>
    </w:p>
    <w:p w:rsidR="006C5892" w:rsidRPr="003864EE" w:rsidRDefault="00A63E93" w:rsidP="000A7BC1">
      <w:pPr>
        <w:ind w:firstLine="0"/>
      </w:pPr>
      <w:r w:rsidRPr="00A47AD8">
        <w:rPr>
          <w:b/>
          <w:u w:val="single"/>
        </w:rPr>
        <w:t>New Business:</w:t>
      </w:r>
      <w:r w:rsidRPr="00A47AD8">
        <w:rPr>
          <w:b/>
        </w:rPr>
        <w:t xml:space="preserve"> </w:t>
      </w:r>
      <w:r w:rsidR="00E97C38" w:rsidRPr="00A47AD8">
        <w:t xml:space="preserve"> </w:t>
      </w:r>
      <w:r w:rsidR="007E7401">
        <w:rPr>
          <w:b/>
        </w:rPr>
        <w:t xml:space="preserve">A) </w:t>
      </w:r>
      <w:r w:rsidR="00C615A3">
        <w:rPr>
          <w:b/>
        </w:rPr>
        <w:t>Spring</w:t>
      </w:r>
      <w:r w:rsidR="003864EE">
        <w:rPr>
          <w:b/>
        </w:rPr>
        <w:t xml:space="preserve"> Meeting-</w:t>
      </w:r>
      <w:r w:rsidR="00C615A3">
        <w:t xml:space="preserve"> The meeti</w:t>
      </w:r>
      <w:r w:rsidR="00A07907">
        <w:t>ng will be held at the Central</w:t>
      </w:r>
      <w:r w:rsidR="00C615A3">
        <w:t xml:space="preserve"> Hotel</w:t>
      </w:r>
      <w:r w:rsidR="00A07907">
        <w:t xml:space="preserve"> in Glenfield</w:t>
      </w:r>
      <w:r w:rsidR="00C615A3">
        <w:t>.  D. Dietrich (Martinsburg) will speak to the proprietor and get the details to A. Kimball</w:t>
      </w:r>
      <w:r w:rsidR="00B572F3">
        <w:t xml:space="preserve"> (CR)</w:t>
      </w:r>
      <w:r w:rsidR="00C615A3">
        <w:t xml:space="preserve"> for the invitations.  The </w:t>
      </w:r>
      <w:r w:rsidR="00A07907">
        <w:t>s</w:t>
      </w:r>
      <w:r w:rsidR="007F190D">
        <w:t xml:space="preserve">peaker </w:t>
      </w:r>
      <w:r w:rsidR="00A07907">
        <w:t xml:space="preserve">is </w:t>
      </w:r>
      <w:r w:rsidR="007F190D">
        <w:t>proposed to</w:t>
      </w:r>
      <w:r w:rsidR="00C615A3">
        <w:t xml:space="preserve"> be Ryan Piche, Lewis County Manager and his team on economic development in Lewis County</w:t>
      </w:r>
      <w:r w:rsidR="007F190D">
        <w:t xml:space="preserve">.  A. Kimball </w:t>
      </w:r>
      <w:r w:rsidR="00B572F3">
        <w:t xml:space="preserve">(CR) </w:t>
      </w:r>
      <w:r w:rsidR="007F190D">
        <w:t xml:space="preserve">will contact him and see if he would like to speak. </w:t>
      </w:r>
    </w:p>
    <w:p w:rsidR="007F190D" w:rsidRDefault="007F190D" w:rsidP="007F190D">
      <w:pPr>
        <w:pStyle w:val="ListParagraph"/>
        <w:numPr>
          <w:ilvl w:val="0"/>
          <w:numId w:val="3"/>
        </w:numPr>
      </w:pPr>
      <w:r w:rsidRPr="007F190D">
        <w:rPr>
          <w:b/>
        </w:rPr>
        <w:t xml:space="preserve">Elections: Executive Committee Membership – </w:t>
      </w:r>
      <w:r>
        <w:t>All of the current Executive Committee stated that they would run for election again for 2018.</w:t>
      </w:r>
    </w:p>
    <w:p w:rsidR="007F190D" w:rsidRDefault="007F190D" w:rsidP="007F190D">
      <w:pPr>
        <w:pStyle w:val="ListParagraph"/>
        <w:numPr>
          <w:ilvl w:val="0"/>
          <w:numId w:val="3"/>
        </w:numPr>
      </w:pPr>
      <w:r>
        <w:rPr>
          <w:b/>
        </w:rPr>
        <w:t xml:space="preserve">2018 Goals – </w:t>
      </w:r>
      <w:r>
        <w:t>The 2017 goals were reviewed and the Board discussed changes for the proposed 2018 goals to be presented to the full Council at the spring meeting (see attached)</w:t>
      </w:r>
    </w:p>
    <w:p w:rsidR="00E7276D" w:rsidRPr="00257AC9" w:rsidRDefault="007F190D" w:rsidP="007F190D">
      <w:pPr>
        <w:ind w:firstLine="0"/>
      </w:pPr>
      <w:r>
        <w:rPr>
          <w:b/>
        </w:rPr>
        <w:t xml:space="preserve">                            B) Town of Adams Interest in Joining – </w:t>
      </w:r>
      <w:r>
        <w:t xml:space="preserve">The Town of Adams has expressed interest in joining the CTHC.  A. Kimball </w:t>
      </w:r>
      <w:r w:rsidR="00B572F3">
        <w:t xml:space="preserve">(CR) </w:t>
      </w:r>
      <w:r>
        <w:t>attended their January meeting to discuss the matter and let them know what we do.  They are interested in joining and their Board approved to join pending approval from the full CTHC.  The matter will be added to the spring meeting agenda for a vote by the full Council.</w:t>
      </w:r>
      <w:r w:rsidRPr="007F190D">
        <w:rPr>
          <w:b/>
        </w:rPr>
        <w:t xml:space="preserve">    </w:t>
      </w:r>
      <w:r w:rsidR="009425A1">
        <w:t xml:space="preserve">      </w:t>
      </w:r>
      <w:r w:rsidR="001E7267">
        <w:t xml:space="preserve"> </w:t>
      </w:r>
    </w:p>
    <w:p w:rsidR="0013327D" w:rsidRPr="0013327D" w:rsidRDefault="00E7276D" w:rsidP="007E1C3F">
      <w:pPr>
        <w:ind w:firstLine="0"/>
      </w:pPr>
      <w:r>
        <w:t xml:space="preserve">          </w:t>
      </w:r>
      <w:r w:rsidR="00B75023">
        <w:t xml:space="preserve">           </w:t>
      </w:r>
      <w:r w:rsidR="0013327D">
        <w:t xml:space="preserve"> </w:t>
      </w:r>
      <w:r w:rsidR="007F190D">
        <w:t xml:space="preserve">      </w:t>
      </w:r>
      <w:r w:rsidR="007F190D">
        <w:rPr>
          <w:b/>
        </w:rPr>
        <w:t>C</w:t>
      </w:r>
      <w:r w:rsidR="0013327D">
        <w:rPr>
          <w:b/>
        </w:rPr>
        <w:t>) Any Other New Business-</w:t>
      </w:r>
      <w:r w:rsidR="007F190D">
        <w:t xml:space="preserve"> An announcement just received from T. Yerdon, Redfield’s Supervisor, was read about a recent announcement of the Round III awards for the Broadband Initiative</w:t>
      </w:r>
      <w:r w:rsidR="00444768">
        <w:t>.  Several of our towns are on the list of where funding will be going to increase broadband coverage.</w:t>
      </w:r>
    </w:p>
    <w:p w:rsidR="00B10259" w:rsidRPr="00A47AD8" w:rsidRDefault="00BF29A5" w:rsidP="00F053F6">
      <w:pPr>
        <w:ind w:firstLine="0"/>
      </w:pPr>
      <w:r w:rsidRPr="00A47AD8">
        <w:t xml:space="preserve">                                                 </w:t>
      </w:r>
      <w:r w:rsidR="002942EE" w:rsidRPr="00A47AD8">
        <w:t xml:space="preserve">                  </w:t>
      </w:r>
    </w:p>
    <w:p w:rsidR="007A583F" w:rsidRPr="00A47AD8" w:rsidRDefault="00B10259" w:rsidP="00B10259">
      <w:pPr>
        <w:ind w:firstLine="0"/>
      </w:pPr>
      <w:r w:rsidRPr="00A47AD8">
        <w:t xml:space="preserve">With no more business before the </w:t>
      </w:r>
      <w:r w:rsidR="006B432E">
        <w:t>c</w:t>
      </w:r>
      <w:r w:rsidR="00C54CE7" w:rsidRPr="00A47AD8">
        <w:t xml:space="preserve">ommittee a motion was made </w:t>
      </w:r>
      <w:r w:rsidR="00F053F6">
        <w:t xml:space="preserve">by </w:t>
      </w:r>
      <w:r w:rsidR="00444768">
        <w:t>D. Dietrich (Martinsburg)</w:t>
      </w:r>
      <w:r w:rsidR="001A1F0A">
        <w:t xml:space="preserve"> </w:t>
      </w:r>
      <w:r w:rsidR="00F053F6">
        <w:t>and seconded by</w:t>
      </w:r>
      <w:r w:rsidR="00444768">
        <w:t xml:space="preserve"> I. Klingbail (Lewis)</w:t>
      </w:r>
      <w:r w:rsidR="001A1F0A">
        <w:t xml:space="preserve"> </w:t>
      </w:r>
      <w:r w:rsidR="00BE7E9E" w:rsidRPr="00A47AD8">
        <w:t>to adjourn the meeting</w:t>
      </w:r>
      <w:r w:rsidR="00F053F6">
        <w:t xml:space="preserve"> at </w:t>
      </w:r>
      <w:r w:rsidR="00444768">
        <w:t>8:09</w:t>
      </w:r>
      <w:r w:rsidR="001A1F0A">
        <w:t xml:space="preserve"> </w:t>
      </w:r>
      <w:r w:rsidRPr="00A47AD8">
        <w:t>pm</w:t>
      </w:r>
      <w:r w:rsidR="00BE7E9E" w:rsidRPr="00A47AD8">
        <w:t xml:space="preserve">.  All </w:t>
      </w:r>
      <w:r w:rsidR="00A47AD8" w:rsidRPr="00A47AD8">
        <w:t xml:space="preserve">were </w:t>
      </w:r>
      <w:r w:rsidR="00BE7E9E" w:rsidRPr="00A47AD8">
        <w:t xml:space="preserve">in favor. </w:t>
      </w:r>
      <w:r w:rsidR="007A583F" w:rsidRPr="00A47AD8">
        <w:t xml:space="preserve"> </w:t>
      </w:r>
    </w:p>
    <w:sectPr w:rsidR="007A583F" w:rsidRPr="00A47AD8" w:rsidSect="0042396C">
      <w:pgSz w:w="12240" w:h="15840"/>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76A9"/>
    <w:multiLevelType w:val="hybridMultilevel"/>
    <w:tmpl w:val="4EEC2726"/>
    <w:lvl w:ilvl="0" w:tplc="63ECB9DA">
      <w:start w:val="4"/>
      <w:numFmt w:val="bullet"/>
      <w:lvlText w:val="-"/>
      <w:lvlJc w:val="left"/>
      <w:pPr>
        <w:ind w:left="4260" w:hanging="360"/>
      </w:pPr>
      <w:rPr>
        <w:rFonts w:ascii="Calibri" w:eastAsiaTheme="minorHAnsi" w:hAnsi="Calibri" w:cstheme="minorBidi" w:hint="default"/>
      </w:rPr>
    </w:lvl>
    <w:lvl w:ilvl="1" w:tplc="04090003" w:tentative="1">
      <w:start w:val="1"/>
      <w:numFmt w:val="bullet"/>
      <w:lvlText w:val="o"/>
      <w:lvlJc w:val="left"/>
      <w:pPr>
        <w:ind w:left="4980" w:hanging="360"/>
      </w:pPr>
      <w:rPr>
        <w:rFonts w:ascii="Courier New" w:hAnsi="Courier New" w:cs="Courier New" w:hint="default"/>
      </w:rPr>
    </w:lvl>
    <w:lvl w:ilvl="2" w:tplc="04090005" w:tentative="1">
      <w:start w:val="1"/>
      <w:numFmt w:val="bullet"/>
      <w:lvlText w:val=""/>
      <w:lvlJc w:val="left"/>
      <w:pPr>
        <w:ind w:left="5700" w:hanging="360"/>
      </w:pPr>
      <w:rPr>
        <w:rFonts w:ascii="Wingdings" w:hAnsi="Wingdings" w:hint="default"/>
      </w:rPr>
    </w:lvl>
    <w:lvl w:ilvl="3" w:tplc="04090001" w:tentative="1">
      <w:start w:val="1"/>
      <w:numFmt w:val="bullet"/>
      <w:lvlText w:val=""/>
      <w:lvlJc w:val="left"/>
      <w:pPr>
        <w:ind w:left="6420" w:hanging="360"/>
      </w:pPr>
      <w:rPr>
        <w:rFonts w:ascii="Symbol" w:hAnsi="Symbol" w:hint="default"/>
      </w:rPr>
    </w:lvl>
    <w:lvl w:ilvl="4" w:tplc="04090003" w:tentative="1">
      <w:start w:val="1"/>
      <w:numFmt w:val="bullet"/>
      <w:lvlText w:val="o"/>
      <w:lvlJc w:val="left"/>
      <w:pPr>
        <w:ind w:left="7140" w:hanging="360"/>
      </w:pPr>
      <w:rPr>
        <w:rFonts w:ascii="Courier New" w:hAnsi="Courier New" w:cs="Courier New" w:hint="default"/>
      </w:rPr>
    </w:lvl>
    <w:lvl w:ilvl="5" w:tplc="04090005" w:tentative="1">
      <w:start w:val="1"/>
      <w:numFmt w:val="bullet"/>
      <w:lvlText w:val=""/>
      <w:lvlJc w:val="left"/>
      <w:pPr>
        <w:ind w:left="7860" w:hanging="360"/>
      </w:pPr>
      <w:rPr>
        <w:rFonts w:ascii="Wingdings" w:hAnsi="Wingdings" w:hint="default"/>
      </w:rPr>
    </w:lvl>
    <w:lvl w:ilvl="6" w:tplc="04090001" w:tentative="1">
      <w:start w:val="1"/>
      <w:numFmt w:val="bullet"/>
      <w:lvlText w:val=""/>
      <w:lvlJc w:val="left"/>
      <w:pPr>
        <w:ind w:left="8580" w:hanging="360"/>
      </w:pPr>
      <w:rPr>
        <w:rFonts w:ascii="Symbol" w:hAnsi="Symbol" w:hint="default"/>
      </w:rPr>
    </w:lvl>
    <w:lvl w:ilvl="7" w:tplc="04090003" w:tentative="1">
      <w:start w:val="1"/>
      <w:numFmt w:val="bullet"/>
      <w:lvlText w:val="o"/>
      <w:lvlJc w:val="left"/>
      <w:pPr>
        <w:ind w:left="9300" w:hanging="360"/>
      </w:pPr>
      <w:rPr>
        <w:rFonts w:ascii="Courier New" w:hAnsi="Courier New" w:cs="Courier New" w:hint="default"/>
      </w:rPr>
    </w:lvl>
    <w:lvl w:ilvl="8" w:tplc="04090005" w:tentative="1">
      <w:start w:val="1"/>
      <w:numFmt w:val="bullet"/>
      <w:lvlText w:val=""/>
      <w:lvlJc w:val="left"/>
      <w:pPr>
        <w:ind w:left="10020" w:hanging="360"/>
      </w:pPr>
      <w:rPr>
        <w:rFonts w:ascii="Wingdings" w:hAnsi="Wingdings" w:hint="default"/>
      </w:rPr>
    </w:lvl>
  </w:abstractNum>
  <w:abstractNum w:abstractNumId="1">
    <w:nsid w:val="1E665421"/>
    <w:multiLevelType w:val="hybridMultilevel"/>
    <w:tmpl w:val="8BE08DD6"/>
    <w:lvl w:ilvl="0" w:tplc="9AE61A4E">
      <w:start w:val="2"/>
      <w:numFmt w:val="bullet"/>
      <w:lvlText w:val="-"/>
      <w:lvlJc w:val="left"/>
      <w:pPr>
        <w:ind w:left="4035" w:hanging="360"/>
      </w:pPr>
      <w:rPr>
        <w:rFonts w:ascii="Calibri" w:eastAsiaTheme="minorHAnsi" w:hAnsi="Calibri" w:cstheme="minorBidi" w:hint="default"/>
      </w:rPr>
    </w:lvl>
    <w:lvl w:ilvl="1" w:tplc="04090003" w:tentative="1">
      <w:start w:val="1"/>
      <w:numFmt w:val="bullet"/>
      <w:lvlText w:val="o"/>
      <w:lvlJc w:val="left"/>
      <w:pPr>
        <w:ind w:left="4755" w:hanging="360"/>
      </w:pPr>
      <w:rPr>
        <w:rFonts w:ascii="Courier New" w:hAnsi="Courier New" w:cs="Courier New" w:hint="default"/>
      </w:rPr>
    </w:lvl>
    <w:lvl w:ilvl="2" w:tplc="04090005" w:tentative="1">
      <w:start w:val="1"/>
      <w:numFmt w:val="bullet"/>
      <w:lvlText w:val=""/>
      <w:lvlJc w:val="left"/>
      <w:pPr>
        <w:ind w:left="5475" w:hanging="360"/>
      </w:pPr>
      <w:rPr>
        <w:rFonts w:ascii="Wingdings" w:hAnsi="Wingdings" w:hint="default"/>
      </w:rPr>
    </w:lvl>
    <w:lvl w:ilvl="3" w:tplc="04090001" w:tentative="1">
      <w:start w:val="1"/>
      <w:numFmt w:val="bullet"/>
      <w:lvlText w:val=""/>
      <w:lvlJc w:val="left"/>
      <w:pPr>
        <w:ind w:left="6195" w:hanging="360"/>
      </w:pPr>
      <w:rPr>
        <w:rFonts w:ascii="Symbol" w:hAnsi="Symbol" w:hint="default"/>
      </w:rPr>
    </w:lvl>
    <w:lvl w:ilvl="4" w:tplc="04090003" w:tentative="1">
      <w:start w:val="1"/>
      <w:numFmt w:val="bullet"/>
      <w:lvlText w:val="o"/>
      <w:lvlJc w:val="left"/>
      <w:pPr>
        <w:ind w:left="6915" w:hanging="360"/>
      </w:pPr>
      <w:rPr>
        <w:rFonts w:ascii="Courier New" w:hAnsi="Courier New" w:cs="Courier New" w:hint="default"/>
      </w:rPr>
    </w:lvl>
    <w:lvl w:ilvl="5" w:tplc="04090005" w:tentative="1">
      <w:start w:val="1"/>
      <w:numFmt w:val="bullet"/>
      <w:lvlText w:val=""/>
      <w:lvlJc w:val="left"/>
      <w:pPr>
        <w:ind w:left="7635" w:hanging="360"/>
      </w:pPr>
      <w:rPr>
        <w:rFonts w:ascii="Wingdings" w:hAnsi="Wingdings" w:hint="default"/>
      </w:rPr>
    </w:lvl>
    <w:lvl w:ilvl="6" w:tplc="04090001" w:tentative="1">
      <w:start w:val="1"/>
      <w:numFmt w:val="bullet"/>
      <w:lvlText w:val=""/>
      <w:lvlJc w:val="left"/>
      <w:pPr>
        <w:ind w:left="8355" w:hanging="360"/>
      </w:pPr>
      <w:rPr>
        <w:rFonts w:ascii="Symbol" w:hAnsi="Symbol" w:hint="default"/>
      </w:rPr>
    </w:lvl>
    <w:lvl w:ilvl="7" w:tplc="04090003" w:tentative="1">
      <w:start w:val="1"/>
      <w:numFmt w:val="bullet"/>
      <w:lvlText w:val="o"/>
      <w:lvlJc w:val="left"/>
      <w:pPr>
        <w:ind w:left="9075" w:hanging="360"/>
      </w:pPr>
      <w:rPr>
        <w:rFonts w:ascii="Courier New" w:hAnsi="Courier New" w:cs="Courier New" w:hint="default"/>
      </w:rPr>
    </w:lvl>
    <w:lvl w:ilvl="8" w:tplc="04090005" w:tentative="1">
      <w:start w:val="1"/>
      <w:numFmt w:val="bullet"/>
      <w:lvlText w:val=""/>
      <w:lvlJc w:val="left"/>
      <w:pPr>
        <w:ind w:left="9795" w:hanging="360"/>
      </w:pPr>
      <w:rPr>
        <w:rFonts w:ascii="Wingdings" w:hAnsi="Wingdings" w:hint="default"/>
      </w:rPr>
    </w:lvl>
  </w:abstractNum>
  <w:abstractNum w:abstractNumId="2">
    <w:nsid w:val="391512EE"/>
    <w:multiLevelType w:val="hybridMultilevel"/>
    <w:tmpl w:val="BBDEDE74"/>
    <w:lvl w:ilvl="0" w:tplc="1BB8BFE8">
      <w:start w:val="1"/>
      <w:numFmt w:val="decimal"/>
      <w:lvlText w:val="%1)"/>
      <w:lvlJc w:val="left"/>
      <w:pPr>
        <w:ind w:left="2088" w:hanging="360"/>
      </w:pPr>
      <w:rPr>
        <w:rFonts w:hint="default"/>
        <w:b/>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rsids>
    <w:rsidRoot w:val="00B63F56"/>
    <w:rsid w:val="00014A1F"/>
    <w:rsid w:val="00017A95"/>
    <w:rsid w:val="0009074D"/>
    <w:rsid w:val="000A288C"/>
    <w:rsid w:val="000A7BC1"/>
    <w:rsid w:val="000D2A8D"/>
    <w:rsid w:val="000F4C0C"/>
    <w:rsid w:val="00103E92"/>
    <w:rsid w:val="00107C70"/>
    <w:rsid w:val="00122E8A"/>
    <w:rsid w:val="001261B0"/>
    <w:rsid w:val="0013327D"/>
    <w:rsid w:val="00143F31"/>
    <w:rsid w:val="00154B51"/>
    <w:rsid w:val="001560DD"/>
    <w:rsid w:val="00156150"/>
    <w:rsid w:val="00180FFC"/>
    <w:rsid w:val="00181AE6"/>
    <w:rsid w:val="001A1F0A"/>
    <w:rsid w:val="001C1123"/>
    <w:rsid w:val="001E7267"/>
    <w:rsid w:val="001F1DE3"/>
    <w:rsid w:val="00203677"/>
    <w:rsid w:val="00210DCA"/>
    <w:rsid w:val="002449F9"/>
    <w:rsid w:val="00245E91"/>
    <w:rsid w:val="00253A46"/>
    <w:rsid w:val="00257AC9"/>
    <w:rsid w:val="00275766"/>
    <w:rsid w:val="00283AA0"/>
    <w:rsid w:val="00291C4B"/>
    <w:rsid w:val="002942EE"/>
    <w:rsid w:val="002958D6"/>
    <w:rsid w:val="002A1DC7"/>
    <w:rsid w:val="002B299B"/>
    <w:rsid w:val="002B3014"/>
    <w:rsid w:val="002C1467"/>
    <w:rsid w:val="002E506A"/>
    <w:rsid w:val="0031316D"/>
    <w:rsid w:val="00356008"/>
    <w:rsid w:val="00356D4A"/>
    <w:rsid w:val="00357D9D"/>
    <w:rsid w:val="0036631F"/>
    <w:rsid w:val="00374BFF"/>
    <w:rsid w:val="00375FD8"/>
    <w:rsid w:val="0038154D"/>
    <w:rsid w:val="003864EE"/>
    <w:rsid w:val="00391B38"/>
    <w:rsid w:val="0039775B"/>
    <w:rsid w:val="003E7BB5"/>
    <w:rsid w:val="003F1AC1"/>
    <w:rsid w:val="003F2ECD"/>
    <w:rsid w:val="00403E3F"/>
    <w:rsid w:val="004056BF"/>
    <w:rsid w:val="0041361B"/>
    <w:rsid w:val="0042396C"/>
    <w:rsid w:val="00433906"/>
    <w:rsid w:val="00444768"/>
    <w:rsid w:val="00461F0F"/>
    <w:rsid w:val="00474462"/>
    <w:rsid w:val="004E68EE"/>
    <w:rsid w:val="00530D13"/>
    <w:rsid w:val="00540603"/>
    <w:rsid w:val="00550F94"/>
    <w:rsid w:val="00563FD9"/>
    <w:rsid w:val="00571CF9"/>
    <w:rsid w:val="00575FFB"/>
    <w:rsid w:val="00580F4D"/>
    <w:rsid w:val="005A1AB1"/>
    <w:rsid w:val="005B24DE"/>
    <w:rsid w:val="005E4B30"/>
    <w:rsid w:val="0061427A"/>
    <w:rsid w:val="00617F68"/>
    <w:rsid w:val="00643E8D"/>
    <w:rsid w:val="0067331D"/>
    <w:rsid w:val="006B432E"/>
    <w:rsid w:val="006C5892"/>
    <w:rsid w:val="006D4990"/>
    <w:rsid w:val="006D55C0"/>
    <w:rsid w:val="007206BE"/>
    <w:rsid w:val="00722165"/>
    <w:rsid w:val="00732A9C"/>
    <w:rsid w:val="00742F4F"/>
    <w:rsid w:val="00786CB5"/>
    <w:rsid w:val="00791059"/>
    <w:rsid w:val="007A583F"/>
    <w:rsid w:val="007C6745"/>
    <w:rsid w:val="007E1C3F"/>
    <w:rsid w:val="007E288D"/>
    <w:rsid w:val="007E7401"/>
    <w:rsid w:val="007F190D"/>
    <w:rsid w:val="007F21A0"/>
    <w:rsid w:val="0083458F"/>
    <w:rsid w:val="00877E2F"/>
    <w:rsid w:val="00886AFE"/>
    <w:rsid w:val="008B5C5F"/>
    <w:rsid w:val="008C2CCB"/>
    <w:rsid w:val="009166B0"/>
    <w:rsid w:val="009264A7"/>
    <w:rsid w:val="00926B19"/>
    <w:rsid w:val="009425A1"/>
    <w:rsid w:val="009667FC"/>
    <w:rsid w:val="00971FD8"/>
    <w:rsid w:val="00994E27"/>
    <w:rsid w:val="009B3E41"/>
    <w:rsid w:val="009E6665"/>
    <w:rsid w:val="00A07907"/>
    <w:rsid w:val="00A47AD8"/>
    <w:rsid w:val="00A63E93"/>
    <w:rsid w:val="00A70121"/>
    <w:rsid w:val="00A72D79"/>
    <w:rsid w:val="00A95E41"/>
    <w:rsid w:val="00AA6E28"/>
    <w:rsid w:val="00AB4E9C"/>
    <w:rsid w:val="00AD3E24"/>
    <w:rsid w:val="00B10259"/>
    <w:rsid w:val="00B122E6"/>
    <w:rsid w:val="00B21806"/>
    <w:rsid w:val="00B43190"/>
    <w:rsid w:val="00B572F3"/>
    <w:rsid w:val="00B63F56"/>
    <w:rsid w:val="00B67991"/>
    <w:rsid w:val="00B67FA0"/>
    <w:rsid w:val="00B75023"/>
    <w:rsid w:val="00B838B5"/>
    <w:rsid w:val="00B864BB"/>
    <w:rsid w:val="00BB4596"/>
    <w:rsid w:val="00BE1060"/>
    <w:rsid w:val="00BE7E9E"/>
    <w:rsid w:val="00BF29A5"/>
    <w:rsid w:val="00C07E34"/>
    <w:rsid w:val="00C11D1B"/>
    <w:rsid w:val="00C20875"/>
    <w:rsid w:val="00C245E7"/>
    <w:rsid w:val="00C26DDB"/>
    <w:rsid w:val="00C54CE7"/>
    <w:rsid w:val="00C615A3"/>
    <w:rsid w:val="00C66554"/>
    <w:rsid w:val="00C76693"/>
    <w:rsid w:val="00C8621C"/>
    <w:rsid w:val="00CB7AE4"/>
    <w:rsid w:val="00CC778F"/>
    <w:rsid w:val="00CD2F57"/>
    <w:rsid w:val="00CF0ADF"/>
    <w:rsid w:val="00D5066B"/>
    <w:rsid w:val="00D81626"/>
    <w:rsid w:val="00DE6271"/>
    <w:rsid w:val="00E1112D"/>
    <w:rsid w:val="00E66A4C"/>
    <w:rsid w:val="00E7276D"/>
    <w:rsid w:val="00E735FB"/>
    <w:rsid w:val="00E904CB"/>
    <w:rsid w:val="00E97C38"/>
    <w:rsid w:val="00EA4827"/>
    <w:rsid w:val="00EB4C79"/>
    <w:rsid w:val="00ED01A4"/>
    <w:rsid w:val="00F053F6"/>
    <w:rsid w:val="00F41658"/>
    <w:rsid w:val="00F704AE"/>
    <w:rsid w:val="00F8479A"/>
    <w:rsid w:val="00FA49A5"/>
    <w:rsid w:val="00FB13E2"/>
    <w:rsid w:val="00FD35E6"/>
    <w:rsid w:val="00FE2A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BB5"/>
  </w:style>
  <w:style w:type="paragraph" w:styleId="Heading1">
    <w:name w:val="heading 1"/>
    <w:basedOn w:val="Normal"/>
    <w:next w:val="Normal"/>
    <w:link w:val="Heading1Char"/>
    <w:uiPriority w:val="9"/>
    <w:qFormat/>
    <w:rsid w:val="003E7BB5"/>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3E7BB5"/>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3E7BB5"/>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3E7BB5"/>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3E7BB5"/>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3E7BB5"/>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3E7BB5"/>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3E7BB5"/>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3E7BB5"/>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BB5"/>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3E7BB5"/>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3E7BB5"/>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3E7BB5"/>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3E7BB5"/>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3E7BB5"/>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3E7BB5"/>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3E7BB5"/>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3E7BB5"/>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3E7BB5"/>
    <w:rPr>
      <w:b/>
      <w:bCs/>
      <w:sz w:val="18"/>
      <w:szCs w:val="18"/>
    </w:rPr>
  </w:style>
  <w:style w:type="paragraph" w:styleId="Title">
    <w:name w:val="Title"/>
    <w:basedOn w:val="Normal"/>
    <w:next w:val="Normal"/>
    <w:link w:val="TitleChar"/>
    <w:uiPriority w:val="10"/>
    <w:qFormat/>
    <w:rsid w:val="003E7BB5"/>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3E7BB5"/>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3E7BB5"/>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3E7BB5"/>
    <w:rPr>
      <w:rFonts w:asciiTheme="minorHAnsi"/>
      <w:i/>
      <w:iCs/>
      <w:sz w:val="24"/>
      <w:szCs w:val="24"/>
    </w:rPr>
  </w:style>
  <w:style w:type="character" w:styleId="Strong">
    <w:name w:val="Strong"/>
    <w:basedOn w:val="DefaultParagraphFont"/>
    <w:uiPriority w:val="22"/>
    <w:qFormat/>
    <w:rsid w:val="003E7BB5"/>
    <w:rPr>
      <w:b/>
      <w:bCs/>
      <w:spacing w:val="0"/>
    </w:rPr>
  </w:style>
  <w:style w:type="character" w:styleId="Emphasis">
    <w:name w:val="Emphasis"/>
    <w:uiPriority w:val="20"/>
    <w:qFormat/>
    <w:rsid w:val="003E7BB5"/>
    <w:rPr>
      <w:b/>
      <w:bCs/>
      <w:i/>
      <w:iCs/>
      <w:color w:val="5A5A5A" w:themeColor="text1" w:themeTint="A5"/>
    </w:rPr>
  </w:style>
  <w:style w:type="paragraph" w:styleId="NoSpacing">
    <w:name w:val="No Spacing"/>
    <w:basedOn w:val="Normal"/>
    <w:link w:val="NoSpacingChar"/>
    <w:uiPriority w:val="1"/>
    <w:qFormat/>
    <w:rsid w:val="003E7BB5"/>
    <w:pPr>
      <w:ind w:firstLine="0"/>
    </w:pPr>
  </w:style>
  <w:style w:type="character" w:customStyle="1" w:styleId="NoSpacingChar">
    <w:name w:val="No Spacing Char"/>
    <w:basedOn w:val="DefaultParagraphFont"/>
    <w:link w:val="NoSpacing"/>
    <w:uiPriority w:val="1"/>
    <w:rsid w:val="003E7BB5"/>
  </w:style>
  <w:style w:type="paragraph" w:styleId="ListParagraph">
    <w:name w:val="List Paragraph"/>
    <w:basedOn w:val="Normal"/>
    <w:uiPriority w:val="34"/>
    <w:qFormat/>
    <w:rsid w:val="003E7BB5"/>
    <w:pPr>
      <w:ind w:left="720"/>
      <w:contextualSpacing/>
    </w:pPr>
  </w:style>
  <w:style w:type="paragraph" w:styleId="Quote">
    <w:name w:val="Quote"/>
    <w:basedOn w:val="Normal"/>
    <w:next w:val="Normal"/>
    <w:link w:val="QuoteChar"/>
    <w:uiPriority w:val="29"/>
    <w:qFormat/>
    <w:rsid w:val="003E7BB5"/>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3E7BB5"/>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3E7BB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3E7BB5"/>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3E7BB5"/>
    <w:rPr>
      <w:i/>
      <w:iCs/>
      <w:color w:val="5A5A5A" w:themeColor="text1" w:themeTint="A5"/>
    </w:rPr>
  </w:style>
  <w:style w:type="character" w:styleId="IntenseEmphasis">
    <w:name w:val="Intense Emphasis"/>
    <w:uiPriority w:val="21"/>
    <w:qFormat/>
    <w:rsid w:val="003E7BB5"/>
    <w:rPr>
      <w:b/>
      <w:bCs/>
      <w:i/>
      <w:iCs/>
      <w:color w:val="4F81BD" w:themeColor="accent1"/>
      <w:sz w:val="22"/>
      <w:szCs w:val="22"/>
    </w:rPr>
  </w:style>
  <w:style w:type="character" w:styleId="SubtleReference">
    <w:name w:val="Subtle Reference"/>
    <w:uiPriority w:val="31"/>
    <w:qFormat/>
    <w:rsid w:val="003E7BB5"/>
    <w:rPr>
      <w:color w:val="auto"/>
      <w:u w:val="single" w:color="9BBB59" w:themeColor="accent3"/>
    </w:rPr>
  </w:style>
  <w:style w:type="character" w:styleId="IntenseReference">
    <w:name w:val="Intense Reference"/>
    <w:basedOn w:val="DefaultParagraphFont"/>
    <w:uiPriority w:val="32"/>
    <w:qFormat/>
    <w:rsid w:val="003E7BB5"/>
    <w:rPr>
      <w:b/>
      <w:bCs/>
      <w:color w:val="76923C" w:themeColor="accent3" w:themeShade="BF"/>
      <w:u w:val="single" w:color="9BBB59" w:themeColor="accent3"/>
    </w:rPr>
  </w:style>
  <w:style w:type="character" w:styleId="BookTitle">
    <w:name w:val="Book Title"/>
    <w:basedOn w:val="DefaultParagraphFont"/>
    <w:uiPriority w:val="33"/>
    <w:qFormat/>
    <w:rsid w:val="003E7BB5"/>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E7BB5"/>
    <w:pPr>
      <w:outlineLvl w:val="9"/>
    </w:pPr>
  </w:style>
  <w:style w:type="table" w:styleId="TableGrid">
    <w:name w:val="Table Grid"/>
    <w:basedOn w:val="TableNormal"/>
    <w:uiPriority w:val="59"/>
    <w:rsid w:val="002A1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A1DC7"/>
    <w:rPr>
      <w:color w:val="0000FF"/>
      <w:u w:val="single"/>
    </w:rPr>
  </w:style>
  <w:style w:type="paragraph" w:styleId="BalloonText">
    <w:name w:val="Balloon Text"/>
    <w:basedOn w:val="Normal"/>
    <w:link w:val="BalloonTextChar"/>
    <w:uiPriority w:val="99"/>
    <w:semiHidden/>
    <w:unhideWhenUsed/>
    <w:rsid w:val="00722165"/>
    <w:rPr>
      <w:rFonts w:ascii="Tahoma" w:hAnsi="Tahoma" w:cs="Tahoma"/>
      <w:sz w:val="16"/>
      <w:szCs w:val="16"/>
    </w:rPr>
  </w:style>
  <w:style w:type="character" w:customStyle="1" w:styleId="BalloonTextChar">
    <w:name w:val="Balloon Text Char"/>
    <w:basedOn w:val="DefaultParagraphFont"/>
    <w:link w:val="BalloonText"/>
    <w:uiPriority w:val="99"/>
    <w:semiHidden/>
    <w:rsid w:val="007221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492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lues1@frontiernet.net"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hil%20Street\My%20Documents\CTHC\CTHC%20Letterhead%20December%20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CTHC Letterhead December 2012</Template>
  <TotalTime>9</TotalTime>
  <Pages>2</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Street</dc:creator>
  <cp:lastModifiedBy>Angie</cp:lastModifiedBy>
  <cp:revision>5</cp:revision>
  <cp:lastPrinted>2018-06-22T15:49:00Z</cp:lastPrinted>
  <dcterms:created xsi:type="dcterms:W3CDTF">2018-06-22T15:48:00Z</dcterms:created>
  <dcterms:modified xsi:type="dcterms:W3CDTF">2018-08-21T14:47:00Z</dcterms:modified>
</cp:coreProperties>
</file>