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340" w:type="dxa"/>
        <w:tblInd w:w="-1062" w:type="dxa"/>
        <w:tblLook w:val="04A0"/>
      </w:tblPr>
      <w:tblGrid>
        <w:gridCol w:w="3780"/>
        <w:gridCol w:w="3870"/>
        <w:gridCol w:w="3690"/>
      </w:tblGrid>
      <w:tr w:rsidR="002A1DC7" w:rsidTr="003F1AC1">
        <w:trPr>
          <w:trHeight w:val="3330"/>
        </w:trPr>
        <w:tc>
          <w:tcPr>
            <w:tcW w:w="3780" w:type="dxa"/>
            <w:tcBorders>
              <w:top w:val="nil"/>
              <w:left w:val="nil"/>
              <w:bottom w:val="nil"/>
              <w:right w:val="nil"/>
            </w:tcBorders>
          </w:tcPr>
          <w:p w:rsidR="008B5C5F" w:rsidRPr="008B5C5F" w:rsidRDefault="008B5C5F" w:rsidP="008B5C5F">
            <w:pPr>
              <w:pStyle w:val="Heading5"/>
              <w:jc w:val="center"/>
              <w:rPr>
                <w:b/>
                <w:color w:val="000099"/>
                <w:sz w:val="18"/>
              </w:rPr>
            </w:pPr>
            <w:r w:rsidRPr="008B5C5F">
              <w:rPr>
                <w:b/>
                <w:color w:val="000099"/>
                <w:sz w:val="18"/>
              </w:rPr>
              <w:t>Member Communities</w:t>
            </w: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12"/>
              <w:gridCol w:w="1790"/>
            </w:tblGrid>
            <w:tr w:rsidR="008B5C5F" w:rsidTr="00283AA0">
              <w:trPr>
                <w:trHeight w:val="2015"/>
              </w:trPr>
              <w:tc>
                <w:tcPr>
                  <w:tcW w:w="1612" w:type="dxa"/>
                </w:tcPr>
                <w:p w:rsidR="008B5C5F" w:rsidRPr="007C6745" w:rsidRDefault="008B5C5F" w:rsidP="00926B19">
                  <w:pPr>
                    <w:tabs>
                      <w:tab w:val="right" w:pos="10800"/>
                    </w:tabs>
                    <w:ind w:firstLine="49"/>
                    <w:rPr>
                      <w:rFonts w:ascii="Footlight MT Light" w:hAnsi="Footlight MT Light"/>
                      <w:color w:val="000099"/>
                      <w:sz w:val="16"/>
                      <w:u w:val="single"/>
                    </w:rPr>
                  </w:pPr>
                  <w:r w:rsidRPr="007C6745">
                    <w:rPr>
                      <w:rFonts w:ascii="Footlight MT Light" w:hAnsi="Footlight MT Light"/>
                      <w:color w:val="000099"/>
                      <w:sz w:val="16"/>
                      <w:u w:val="single"/>
                    </w:rPr>
                    <w:t>Towns of</w:t>
                  </w:r>
                </w:p>
                <w:p w:rsidR="005B24DE" w:rsidRDefault="005B24DE" w:rsidP="00926B19">
                  <w:pPr>
                    <w:tabs>
                      <w:tab w:val="right" w:pos="10800"/>
                    </w:tabs>
                    <w:ind w:firstLine="49"/>
                    <w:rPr>
                      <w:rFonts w:ascii="Footlight MT Light" w:hAnsi="Footlight MT Light"/>
                      <w:color w:val="000099"/>
                      <w:sz w:val="16"/>
                    </w:rPr>
                  </w:pPr>
                  <w:r>
                    <w:rPr>
                      <w:rFonts w:ascii="Footlight MT Light" w:hAnsi="Footlight MT Light"/>
                      <w:color w:val="000099"/>
                      <w:sz w:val="16"/>
                    </w:rPr>
                    <w:t>Adams</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Boylston</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Florence</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Harrisburg</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Lewis</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Leyden</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Lorraine</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Martinsburg</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Montague</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Osceola</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Pinckney</w:t>
                  </w:r>
                </w:p>
                <w:p w:rsidR="0042396C" w:rsidRDefault="0042396C" w:rsidP="00926B19">
                  <w:pPr>
                    <w:tabs>
                      <w:tab w:val="right" w:pos="10800"/>
                    </w:tabs>
                    <w:ind w:firstLine="49"/>
                    <w:rPr>
                      <w:rFonts w:ascii="Footlight MT Light" w:hAnsi="Footlight MT Light"/>
                      <w:color w:val="000099"/>
                      <w:sz w:val="16"/>
                    </w:rPr>
                  </w:pPr>
                  <w:r>
                    <w:rPr>
                      <w:rFonts w:ascii="Footlight MT Light" w:hAnsi="Footlight MT Light"/>
                      <w:color w:val="000099"/>
                      <w:sz w:val="16"/>
                    </w:rPr>
                    <w:t>Redfield</w:t>
                  </w:r>
                </w:p>
                <w:p w:rsidR="008B5C5F" w:rsidRPr="007C6745" w:rsidRDefault="008B5C5F" w:rsidP="007C6745">
                  <w:pPr>
                    <w:tabs>
                      <w:tab w:val="right" w:pos="10800"/>
                    </w:tabs>
                    <w:ind w:firstLine="49"/>
                    <w:rPr>
                      <w:rFonts w:ascii="Footlight MT Light" w:hAnsi="Footlight MT Light"/>
                      <w:color w:val="000099"/>
                      <w:sz w:val="16"/>
                    </w:rPr>
                  </w:pPr>
                </w:p>
              </w:tc>
              <w:tc>
                <w:tcPr>
                  <w:tcW w:w="1790" w:type="dxa"/>
                </w:tcPr>
                <w:p w:rsidR="008B5C5F"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Rodman</w:t>
                  </w:r>
                </w:p>
                <w:p w:rsidR="007C6745"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Turin</w:t>
                  </w:r>
                </w:p>
                <w:p w:rsidR="007C6745"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West Turin</w:t>
                  </w:r>
                </w:p>
                <w:p w:rsidR="007C6745"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Williamstown</w:t>
                  </w:r>
                </w:p>
                <w:p w:rsid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Worth</w:t>
                  </w:r>
                </w:p>
                <w:p w:rsidR="003F1AC1" w:rsidRDefault="003F1AC1" w:rsidP="007C6745">
                  <w:pPr>
                    <w:tabs>
                      <w:tab w:val="right" w:pos="10800"/>
                    </w:tabs>
                    <w:ind w:firstLine="0"/>
                    <w:rPr>
                      <w:rFonts w:ascii="Footlight MT Light" w:hAnsi="Footlight MT Light"/>
                      <w:color w:val="000099"/>
                      <w:sz w:val="16"/>
                    </w:rPr>
                  </w:pPr>
                </w:p>
                <w:p w:rsidR="0042396C" w:rsidRDefault="003F1AC1" w:rsidP="007C6745">
                  <w:pPr>
                    <w:tabs>
                      <w:tab w:val="right" w:pos="10800"/>
                    </w:tabs>
                    <w:ind w:firstLine="0"/>
                    <w:rPr>
                      <w:rFonts w:ascii="Footlight MT Light" w:hAnsi="Footlight MT Light"/>
                      <w:color w:val="000099"/>
                      <w:sz w:val="16"/>
                      <w:u w:val="single"/>
                    </w:rPr>
                  </w:pPr>
                  <w:r>
                    <w:rPr>
                      <w:rFonts w:ascii="Footlight MT Light" w:hAnsi="Footlight MT Light"/>
                      <w:color w:val="000099"/>
                      <w:sz w:val="16"/>
                      <w:u w:val="single"/>
                    </w:rPr>
                    <w:t>Villages of</w:t>
                  </w:r>
                </w:p>
                <w:p w:rsidR="005B24DE" w:rsidRDefault="005B24DE" w:rsidP="005B24DE">
                  <w:pPr>
                    <w:tabs>
                      <w:tab w:val="right" w:pos="10800"/>
                    </w:tabs>
                    <w:ind w:firstLine="0"/>
                    <w:rPr>
                      <w:rFonts w:ascii="Footlight MT Light" w:hAnsi="Footlight MT Light"/>
                      <w:color w:val="000099"/>
                      <w:sz w:val="16"/>
                    </w:rPr>
                  </w:pPr>
                  <w:r>
                    <w:rPr>
                      <w:rFonts w:ascii="Footlight MT Light" w:hAnsi="Footlight MT Light"/>
                      <w:color w:val="000099"/>
                      <w:sz w:val="16"/>
                    </w:rPr>
                    <w:t>Constableville</w:t>
                  </w:r>
                </w:p>
                <w:p w:rsidR="003F1AC1" w:rsidRDefault="003F1AC1" w:rsidP="003F1AC1">
                  <w:pPr>
                    <w:tabs>
                      <w:tab w:val="right" w:pos="10800"/>
                    </w:tabs>
                    <w:ind w:firstLine="0"/>
                    <w:rPr>
                      <w:rFonts w:ascii="Footlight MT Light" w:hAnsi="Footlight MT Light"/>
                      <w:color w:val="000099"/>
                      <w:sz w:val="16"/>
                    </w:rPr>
                  </w:pPr>
                  <w:r>
                    <w:rPr>
                      <w:rFonts w:ascii="Footlight MT Light" w:hAnsi="Footlight MT Light"/>
                      <w:color w:val="000099"/>
                      <w:sz w:val="16"/>
                    </w:rPr>
                    <w:t>Lyons Falls</w:t>
                  </w:r>
                </w:p>
                <w:p w:rsidR="003F1AC1" w:rsidRDefault="003F1AC1" w:rsidP="003F1AC1">
                  <w:pPr>
                    <w:tabs>
                      <w:tab w:val="right" w:pos="10800"/>
                    </w:tabs>
                    <w:ind w:firstLine="0"/>
                    <w:rPr>
                      <w:rFonts w:ascii="Footlight MT Light" w:hAnsi="Footlight MT Light"/>
                      <w:color w:val="000099"/>
                      <w:sz w:val="16"/>
                    </w:rPr>
                  </w:pPr>
                  <w:r>
                    <w:rPr>
                      <w:rFonts w:ascii="Footlight MT Light" w:hAnsi="Footlight MT Light"/>
                      <w:color w:val="000099"/>
                      <w:sz w:val="16"/>
                    </w:rPr>
                    <w:t>Port Leyden</w:t>
                  </w:r>
                </w:p>
                <w:p w:rsidR="007C6745" w:rsidRPr="007C6745" w:rsidRDefault="007C6745" w:rsidP="007C6745">
                  <w:pPr>
                    <w:tabs>
                      <w:tab w:val="right" w:pos="10800"/>
                    </w:tabs>
                    <w:ind w:firstLine="0"/>
                    <w:rPr>
                      <w:rFonts w:ascii="Footlight MT Light" w:hAnsi="Footlight MT Light"/>
                      <w:color w:val="000099"/>
                      <w:sz w:val="16"/>
                    </w:rPr>
                  </w:pPr>
                  <w:r>
                    <w:rPr>
                      <w:rFonts w:ascii="Footlight MT Light" w:hAnsi="Footlight MT Light"/>
                      <w:color w:val="000099"/>
                      <w:sz w:val="16"/>
                    </w:rPr>
                    <w:t>Turin</w:t>
                  </w:r>
                </w:p>
              </w:tc>
            </w:tr>
          </w:tbl>
          <w:p w:rsidR="002A1DC7" w:rsidRPr="007C6745" w:rsidRDefault="007C6745" w:rsidP="0042396C">
            <w:pPr>
              <w:tabs>
                <w:tab w:val="right" w:pos="10800"/>
              </w:tabs>
              <w:rPr>
                <w:color w:val="000099"/>
                <w:sz w:val="20"/>
                <w:szCs w:val="20"/>
              </w:rPr>
            </w:pPr>
            <w:r w:rsidRPr="007C6745">
              <w:rPr>
                <w:rFonts w:ascii="Footlight MT Light" w:hAnsi="Footlight MT Light"/>
                <w:b/>
                <w:color w:val="000099"/>
                <w:sz w:val="20"/>
                <w:szCs w:val="20"/>
              </w:rPr>
              <w:t>Website:  tughillcouncil.com</w:t>
            </w:r>
          </w:p>
        </w:tc>
        <w:tc>
          <w:tcPr>
            <w:tcW w:w="3870" w:type="dxa"/>
            <w:tcBorders>
              <w:top w:val="nil"/>
              <w:left w:val="nil"/>
              <w:bottom w:val="nil"/>
              <w:right w:val="nil"/>
            </w:tcBorders>
          </w:tcPr>
          <w:p w:rsidR="002A1DC7" w:rsidRPr="008B5C5F" w:rsidRDefault="00994E27" w:rsidP="007C6745">
            <w:pPr>
              <w:ind w:firstLine="0"/>
              <w:jc w:val="center"/>
              <w:rPr>
                <w:color w:val="000099"/>
              </w:rPr>
            </w:pPr>
            <w:r>
              <w:rPr>
                <w:rFonts w:ascii="Footlight MT Light" w:hAnsi="Footlight MT Light"/>
                <w:noProof/>
                <w:sz w:val="16"/>
                <w:lang w:bidi="ar-SA"/>
              </w:rPr>
              <w:drawing>
                <wp:inline distT="0" distB="0" distL="0" distR="0">
                  <wp:extent cx="2266950" cy="1917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266950" cy="1917700"/>
                          </a:xfrm>
                          <a:prstGeom prst="rect">
                            <a:avLst/>
                          </a:prstGeom>
                          <a:noFill/>
                          <a:ln w="9525">
                            <a:noFill/>
                            <a:miter lim="800000"/>
                            <a:headEnd/>
                            <a:tailEnd/>
                          </a:ln>
                        </pic:spPr>
                      </pic:pic>
                    </a:graphicData>
                  </a:graphic>
                </wp:inline>
              </w:drawing>
            </w:r>
          </w:p>
        </w:tc>
        <w:tc>
          <w:tcPr>
            <w:tcW w:w="3690" w:type="dxa"/>
            <w:tcBorders>
              <w:top w:val="nil"/>
              <w:left w:val="nil"/>
              <w:bottom w:val="nil"/>
              <w:right w:val="nil"/>
            </w:tcBorders>
          </w:tcPr>
          <w:p w:rsidR="002A1DC7" w:rsidRPr="008B5C5F" w:rsidRDefault="002A1DC7" w:rsidP="00C11D1B">
            <w:pPr>
              <w:pStyle w:val="Heading6"/>
              <w:jc w:val="center"/>
              <w:rPr>
                <w:b/>
                <w:i w:val="0"/>
                <w:color w:val="000099"/>
                <w:sz w:val="18"/>
              </w:rPr>
            </w:pPr>
            <w:r w:rsidRPr="008B5C5F">
              <w:rPr>
                <w:b/>
                <w:i w:val="0"/>
                <w:color w:val="000099"/>
                <w:sz w:val="18"/>
              </w:rPr>
              <w:t>Executive Committee</w:t>
            </w:r>
          </w:p>
          <w:p w:rsidR="002A1DC7" w:rsidRPr="008B5C5F" w:rsidRDefault="002A1DC7" w:rsidP="00C11D1B">
            <w:pPr>
              <w:tabs>
                <w:tab w:val="right" w:pos="10800"/>
              </w:tabs>
              <w:jc w:val="center"/>
              <w:rPr>
                <w:rFonts w:ascii="Footlight MT Light" w:hAnsi="Footlight MT Light"/>
                <w:b/>
                <w:i/>
                <w:color w:val="000099"/>
                <w:sz w:val="16"/>
              </w:rPr>
            </w:pPr>
            <w:r w:rsidRPr="008B5C5F">
              <w:rPr>
                <w:rFonts w:ascii="Footlight MT Light" w:hAnsi="Footlight MT Light"/>
                <w:color w:val="000099"/>
                <w:sz w:val="16"/>
              </w:rPr>
              <w:t xml:space="preserve">ROGER TIBBETTS, </w:t>
            </w:r>
            <w:r w:rsidRPr="008B5C5F">
              <w:rPr>
                <w:rFonts w:ascii="Footlight MT Light" w:hAnsi="Footlight MT Light"/>
                <w:i/>
                <w:color w:val="000099"/>
                <w:sz w:val="16"/>
              </w:rPr>
              <w:t>Chair</w:t>
            </w:r>
          </w:p>
          <w:p w:rsidR="002A1DC7" w:rsidRPr="008B5C5F" w:rsidRDefault="00B63F56" w:rsidP="00C11D1B">
            <w:pPr>
              <w:tabs>
                <w:tab w:val="right" w:pos="10800"/>
              </w:tabs>
              <w:jc w:val="center"/>
              <w:rPr>
                <w:rFonts w:ascii="Footlight MT Light" w:hAnsi="Footlight MT Light"/>
                <w:i/>
                <w:color w:val="000099"/>
                <w:sz w:val="16"/>
              </w:rPr>
            </w:pPr>
            <w:r>
              <w:rPr>
                <w:rFonts w:ascii="Footlight MT Light" w:hAnsi="Footlight MT Light"/>
                <w:color w:val="000099"/>
                <w:sz w:val="16"/>
              </w:rPr>
              <w:t>DOUGLAS DIE</w:t>
            </w:r>
            <w:r w:rsidR="002A1DC7" w:rsidRPr="008B5C5F">
              <w:rPr>
                <w:rFonts w:ascii="Footlight MT Light" w:hAnsi="Footlight MT Light"/>
                <w:color w:val="000099"/>
                <w:sz w:val="16"/>
              </w:rPr>
              <w:t xml:space="preserve">TRICH, </w:t>
            </w:r>
            <w:r w:rsidR="002A1DC7" w:rsidRPr="008B5C5F">
              <w:rPr>
                <w:rFonts w:ascii="Footlight MT Light" w:hAnsi="Footlight MT Light"/>
                <w:i/>
                <w:color w:val="000099"/>
                <w:sz w:val="16"/>
              </w:rPr>
              <w:t>Vice Chair</w:t>
            </w:r>
          </w:p>
          <w:p w:rsidR="002A1DC7" w:rsidRPr="008B5C5F" w:rsidRDefault="00374BFF" w:rsidP="00C11D1B">
            <w:pPr>
              <w:tabs>
                <w:tab w:val="right" w:pos="10800"/>
              </w:tabs>
              <w:jc w:val="center"/>
              <w:rPr>
                <w:rFonts w:ascii="Footlight MT Light" w:hAnsi="Footlight MT Light"/>
                <w:color w:val="000099"/>
                <w:sz w:val="16"/>
              </w:rPr>
            </w:pPr>
            <w:r>
              <w:rPr>
                <w:rFonts w:ascii="Footlight MT Light" w:hAnsi="Footlight MT Light"/>
                <w:color w:val="000099"/>
                <w:sz w:val="16"/>
              </w:rPr>
              <w:t>CARLA BAUER</w:t>
            </w:r>
            <w:r w:rsidR="002A1DC7" w:rsidRPr="008B5C5F">
              <w:rPr>
                <w:rFonts w:ascii="Footlight MT Light" w:hAnsi="Footlight MT Light"/>
                <w:color w:val="000099"/>
                <w:sz w:val="16"/>
              </w:rPr>
              <w:t xml:space="preserve">, </w:t>
            </w:r>
            <w:r w:rsidR="002A1DC7" w:rsidRPr="008B5C5F">
              <w:rPr>
                <w:rFonts w:ascii="Footlight MT Light" w:hAnsi="Footlight MT Light"/>
                <w:i/>
                <w:color w:val="000099"/>
                <w:sz w:val="16"/>
              </w:rPr>
              <w:t>Secretary</w:t>
            </w:r>
          </w:p>
          <w:p w:rsidR="002A1DC7" w:rsidRPr="008B5C5F" w:rsidRDefault="002A1DC7" w:rsidP="00C11D1B">
            <w:pPr>
              <w:tabs>
                <w:tab w:val="right" w:pos="10800"/>
              </w:tabs>
              <w:jc w:val="center"/>
              <w:rPr>
                <w:rFonts w:ascii="Footlight MT Light" w:hAnsi="Footlight MT Light"/>
                <w:i/>
                <w:color w:val="000099"/>
                <w:sz w:val="16"/>
              </w:rPr>
            </w:pPr>
            <w:r w:rsidRPr="008B5C5F">
              <w:rPr>
                <w:rFonts w:ascii="Footlight MT Light" w:hAnsi="Footlight MT Light"/>
                <w:color w:val="000099"/>
                <w:sz w:val="16"/>
              </w:rPr>
              <w:t xml:space="preserve">IAN KLINGBAIL, </w:t>
            </w:r>
            <w:r w:rsidRPr="008B5C5F">
              <w:rPr>
                <w:rFonts w:ascii="Footlight MT Light" w:hAnsi="Footlight MT Light"/>
                <w:i/>
                <w:color w:val="000099"/>
                <w:sz w:val="16"/>
              </w:rPr>
              <w:t>Director</w:t>
            </w:r>
          </w:p>
          <w:p w:rsidR="002A1DC7" w:rsidRPr="008B5C5F" w:rsidRDefault="00B122E6" w:rsidP="00C11D1B">
            <w:pPr>
              <w:tabs>
                <w:tab w:val="right" w:pos="10800"/>
              </w:tabs>
              <w:jc w:val="center"/>
              <w:rPr>
                <w:rFonts w:ascii="Footlight MT Light" w:hAnsi="Footlight MT Light"/>
                <w:i/>
                <w:color w:val="000099"/>
                <w:sz w:val="16"/>
              </w:rPr>
            </w:pPr>
            <w:r>
              <w:rPr>
                <w:rFonts w:ascii="Footlight MT Light" w:hAnsi="Footlight MT Light"/>
                <w:color w:val="000099"/>
                <w:sz w:val="16"/>
                <w:szCs w:val="16"/>
              </w:rPr>
              <w:t>STEPHEN BERNAT</w:t>
            </w:r>
            <w:r w:rsidR="002A1DC7" w:rsidRPr="008B5C5F">
              <w:rPr>
                <w:rFonts w:ascii="Footlight MT Light" w:hAnsi="Footlight MT Light"/>
                <w:color w:val="000099"/>
                <w:sz w:val="16"/>
              </w:rPr>
              <w:t xml:space="preserve">, </w:t>
            </w:r>
            <w:r w:rsidR="002A1DC7" w:rsidRPr="008B5C5F">
              <w:rPr>
                <w:rFonts w:ascii="Footlight MT Light" w:hAnsi="Footlight MT Light"/>
                <w:i/>
                <w:color w:val="000099"/>
                <w:sz w:val="16"/>
              </w:rPr>
              <w:t>Director</w:t>
            </w:r>
          </w:p>
          <w:p w:rsidR="002A1DC7" w:rsidRDefault="00B122E6" w:rsidP="00C11D1B">
            <w:pPr>
              <w:tabs>
                <w:tab w:val="right" w:pos="10800"/>
              </w:tabs>
              <w:jc w:val="center"/>
              <w:rPr>
                <w:rFonts w:ascii="Footlight MT Light" w:hAnsi="Footlight MT Light"/>
                <w:i/>
                <w:color w:val="000099"/>
                <w:sz w:val="16"/>
              </w:rPr>
            </w:pPr>
            <w:r>
              <w:rPr>
                <w:rFonts w:ascii="Footlight MT Light" w:hAnsi="Footlight MT Light"/>
                <w:color w:val="000099"/>
                <w:sz w:val="16"/>
              </w:rPr>
              <w:t>ROSALIE WHITE</w:t>
            </w:r>
            <w:r w:rsidR="002A1DC7" w:rsidRPr="008B5C5F">
              <w:rPr>
                <w:rFonts w:ascii="Footlight MT Light" w:hAnsi="Footlight MT Light"/>
                <w:i/>
                <w:color w:val="000099"/>
                <w:sz w:val="16"/>
              </w:rPr>
              <w:t>, Director</w:t>
            </w:r>
          </w:p>
          <w:p w:rsidR="00722165" w:rsidRPr="008B5C5F" w:rsidRDefault="00B122E6" w:rsidP="00C11D1B">
            <w:pPr>
              <w:tabs>
                <w:tab w:val="right" w:pos="10800"/>
              </w:tabs>
              <w:jc w:val="center"/>
              <w:rPr>
                <w:rFonts w:ascii="Footlight MT Light" w:hAnsi="Footlight MT Light"/>
                <w:i/>
                <w:color w:val="000099"/>
                <w:sz w:val="16"/>
              </w:rPr>
            </w:pPr>
            <w:r>
              <w:rPr>
                <w:rFonts w:ascii="Footlight MT Light" w:hAnsi="Footlight MT Light"/>
                <w:color w:val="000099"/>
                <w:sz w:val="16"/>
              </w:rPr>
              <w:t xml:space="preserve">PAULETTE </w:t>
            </w:r>
            <w:r w:rsidR="005B24DE">
              <w:rPr>
                <w:rFonts w:ascii="Footlight MT Light" w:hAnsi="Footlight MT Light"/>
                <w:color w:val="000099"/>
                <w:sz w:val="16"/>
              </w:rPr>
              <w:t>WALKER</w:t>
            </w:r>
            <w:r w:rsidR="00722165">
              <w:rPr>
                <w:rFonts w:ascii="Footlight MT Light" w:hAnsi="Footlight MT Light"/>
                <w:i/>
                <w:color w:val="000099"/>
                <w:sz w:val="16"/>
              </w:rPr>
              <w:t>, Director</w:t>
            </w:r>
          </w:p>
          <w:p w:rsidR="002A1DC7" w:rsidRPr="008B5C5F" w:rsidRDefault="002A1DC7" w:rsidP="00C11D1B">
            <w:pPr>
              <w:ind w:firstLine="0"/>
              <w:jc w:val="center"/>
              <w:rPr>
                <w:color w:val="000099"/>
              </w:rPr>
            </w:pPr>
          </w:p>
          <w:p w:rsidR="002A1DC7" w:rsidRDefault="002A1DC7" w:rsidP="00C11D1B">
            <w:pPr>
              <w:tabs>
                <w:tab w:val="right" w:pos="10800"/>
              </w:tabs>
              <w:jc w:val="center"/>
              <w:rPr>
                <w:rFonts w:ascii="Footlight MT Light" w:hAnsi="Footlight MT Light"/>
                <w:b/>
                <w:color w:val="000099"/>
                <w:sz w:val="20"/>
                <w:szCs w:val="20"/>
              </w:rPr>
            </w:pPr>
            <w:r w:rsidRPr="00BE1060">
              <w:rPr>
                <w:rFonts w:ascii="Footlight MT Light" w:hAnsi="Footlight MT Light"/>
                <w:b/>
                <w:color w:val="000099"/>
                <w:sz w:val="20"/>
                <w:szCs w:val="20"/>
              </w:rPr>
              <w:t>Contact: Angie Kimball, Circuit Rider</w:t>
            </w:r>
          </w:p>
          <w:p w:rsidR="00571CF9" w:rsidRDefault="00571CF9" w:rsidP="00571CF9">
            <w:pPr>
              <w:tabs>
                <w:tab w:val="right" w:pos="10800"/>
              </w:tabs>
              <w:jc w:val="center"/>
              <w:rPr>
                <w:rFonts w:ascii="Footlight MT Light" w:hAnsi="Footlight MT Light"/>
                <w:b/>
                <w:color w:val="000099"/>
                <w:sz w:val="20"/>
                <w:szCs w:val="20"/>
              </w:rPr>
            </w:pPr>
            <w:r>
              <w:rPr>
                <w:rFonts w:ascii="Footlight MT Light" w:hAnsi="Footlight MT Light"/>
                <w:b/>
                <w:color w:val="000099"/>
                <w:sz w:val="20"/>
                <w:szCs w:val="20"/>
              </w:rPr>
              <w:t>PO Box 34, Redfield NY, 13437</w:t>
            </w:r>
          </w:p>
          <w:p w:rsidR="002A1DC7" w:rsidRPr="00BE1060" w:rsidRDefault="003F1AC1" w:rsidP="00C11D1B">
            <w:pPr>
              <w:tabs>
                <w:tab w:val="right" w:pos="10800"/>
              </w:tabs>
              <w:jc w:val="center"/>
              <w:rPr>
                <w:rFonts w:ascii="Footlight MT Light" w:hAnsi="Footlight MT Light"/>
                <w:i/>
                <w:color w:val="000099"/>
                <w:sz w:val="20"/>
                <w:szCs w:val="20"/>
              </w:rPr>
            </w:pPr>
            <w:r>
              <w:rPr>
                <w:rFonts w:ascii="Footlight MT Light" w:hAnsi="Footlight MT Light"/>
                <w:b/>
                <w:color w:val="000099"/>
                <w:sz w:val="20"/>
                <w:szCs w:val="20"/>
              </w:rPr>
              <w:t>Email: angie</w:t>
            </w:r>
            <w:r w:rsidR="002A1DC7" w:rsidRPr="00BE1060">
              <w:rPr>
                <w:rFonts w:ascii="Footlight MT Light" w:hAnsi="Footlight MT Light"/>
                <w:b/>
                <w:color w:val="000099"/>
                <w:sz w:val="20"/>
                <w:szCs w:val="20"/>
              </w:rPr>
              <w:t>@tughill.org</w:t>
            </w:r>
          </w:p>
          <w:p w:rsidR="002A1DC7" w:rsidRPr="00BE1060" w:rsidRDefault="002A1DC7" w:rsidP="00C11D1B">
            <w:pPr>
              <w:tabs>
                <w:tab w:val="right" w:pos="10800"/>
              </w:tabs>
              <w:jc w:val="center"/>
              <w:rPr>
                <w:rFonts w:ascii="Footlight MT Light" w:hAnsi="Footlight MT Light"/>
                <w:b/>
                <w:color w:val="000099"/>
                <w:sz w:val="20"/>
                <w:szCs w:val="20"/>
              </w:rPr>
            </w:pPr>
            <w:r w:rsidRPr="00BE1060">
              <w:rPr>
                <w:rFonts w:ascii="Footlight MT Light" w:hAnsi="Footlight MT Light"/>
                <w:b/>
                <w:color w:val="000099"/>
                <w:sz w:val="20"/>
                <w:szCs w:val="20"/>
              </w:rPr>
              <w:t>Cell</w:t>
            </w:r>
            <w:r w:rsidRPr="00BE1060">
              <w:rPr>
                <w:rFonts w:ascii="Footlight MT Light" w:hAnsi="Footlight MT Light"/>
                <w:color w:val="000099"/>
                <w:sz w:val="20"/>
                <w:szCs w:val="20"/>
              </w:rPr>
              <w:t xml:space="preserve">   </w:t>
            </w:r>
            <w:r w:rsidRPr="00BE1060">
              <w:rPr>
                <w:rFonts w:ascii="Footlight MT Light" w:hAnsi="Footlight MT Light"/>
                <w:b/>
                <w:color w:val="000099"/>
                <w:sz w:val="20"/>
                <w:szCs w:val="20"/>
              </w:rPr>
              <w:t>315-480-6857</w:t>
            </w:r>
          </w:p>
          <w:p w:rsidR="002A1DC7" w:rsidRPr="00BE1060" w:rsidRDefault="002A1DC7" w:rsidP="00C11D1B">
            <w:pPr>
              <w:tabs>
                <w:tab w:val="right" w:pos="10800"/>
              </w:tabs>
              <w:jc w:val="center"/>
              <w:rPr>
                <w:rFonts w:ascii="Footlight MT Light" w:hAnsi="Footlight MT Light"/>
                <w:color w:val="000099"/>
                <w:sz w:val="20"/>
                <w:szCs w:val="20"/>
              </w:rPr>
            </w:pPr>
            <w:r w:rsidRPr="00BE1060">
              <w:rPr>
                <w:rFonts w:ascii="Footlight MT Light" w:hAnsi="Footlight MT Light"/>
                <w:b/>
                <w:color w:val="000099"/>
                <w:sz w:val="20"/>
                <w:szCs w:val="20"/>
              </w:rPr>
              <w:t>Home</w:t>
            </w:r>
            <w:r w:rsidRPr="00BE1060">
              <w:rPr>
                <w:rFonts w:ascii="Footlight MT Light" w:hAnsi="Footlight MT Light"/>
                <w:color w:val="000099"/>
                <w:sz w:val="20"/>
                <w:szCs w:val="20"/>
              </w:rPr>
              <w:t xml:space="preserve"> </w:t>
            </w:r>
            <w:hyperlink r:id="rId6" w:history="1">
              <w:r w:rsidRPr="00BE1060">
                <w:rPr>
                  <w:rStyle w:val="Hyperlink"/>
                  <w:rFonts w:ascii="Footlight MT Light" w:hAnsi="Footlight MT Light"/>
                  <w:b/>
                  <w:color w:val="000099"/>
                  <w:sz w:val="20"/>
                  <w:szCs w:val="20"/>
                  <w:u w:val="none"/>
                </w:rPr>
                <w:t>315-599-8825</w:t>
              </w:r>
            </w:hyperlink>
          </w:p>
          <w:p w:rsidR="002A1DC7" w:rsidRDefault="002A1DC7" w:rsidP="002A1DC7">
            <w:pPr>
              <w:tabs>
                <w:tab w:val="left" w:pos="3559"/>
              </w:tabs>
              <w:ind w:right="1062" w:firstLine="0"/>
              <w:rPr>
                <w:color w:val="000099"/>
              </w:rPr>
            </w:pPr>
          </w:p>
          <w:p w:rsidR="00B21806" w:rsidRDefault="00B21806" w:rsidP="002A1DC7">
            <w:pPr>
              <w:tabs>
                <w:tab w:val="left" w:pos="3559"/>
              </w:tabs>
              <w:ind w:right="1062" w:firstLine="0"/>
              <w:rPr>
                <w:color w:val="000099"/>
              </w:rPr>
            </w:pPr>
          </w:p>
          <w:p w:rsidR="00B21806" w:rsidRPr="00B21806" w:rsidRDefault="00B21806" w:rsidP="00B21806">
            <w:pPr>
              <w:tabs>
                <w:tab w:val="left" w:pos="3559"/>
              </w:tabs>
              <w:ind w:right="1062" w:firstLine="0"/>
              <w:jc w:val="center"/>
              <w:rPr>
                <w:b/>
                <w:color w:val="000099"/>
                <w:sz w:val="28"/>
                <w:szCs w:val="28"/>
              </w:rPr>
            </w:pPr>
          </w:p>
        </w:tc>
      </w:tr>
    </w:tbl>
    <w:p w:rsidR="006D55C0" w:rsidRDefault="006D55C0"/>
    <w:p w:rsidR="00732A9C" w:rsidRDefault="00B21806" w:rsidP="00B21806">
      <w:pPr>
        <w:jc w:val="center"/>
        <w:rPr>
          <w:b/>
          <w:sz w:val="32"/>
          <w:szCs w:val="32"/>
          <w:u w:val="single"/>
        </w:rPr>
      </w:pPr>
      <w:r>
        <w:rPr>
          <w:b/>
          <w:sz w:val="32"/>
          <w:szCs w:val="32"/>
          <w:u w:val="single"/>
        </w:rPr>
        <w:t>CTHC Executive</w:t>
      </w:r>
      <w:r w:rsidR="00184DDF">
        <w:rPr>
          <w:b/>
          <w:sz w:val="32"/>
          <w:szCs w:val="32"/>
          <w:u w:val="single"/>
        </w:rPr>
        <w:t xml:space="preserve"> Committee Meeting Minutes 6/26</w:t>
      </w:r>
      <w:r w:rsidR="005B24DE">
        <w:rPr>
          <w:b/>
          <w:sz w:val="32"/>
          <w:szCs w:val="32"/>
          <w:u w:val="single"/>
        </w:rPr>
        <w:t>/2018</w:t>
      </w:r>
    </w:p>
    <w:p w:rsidR="00B21806" w:rsidRDefault="00B21806" w:rsidP="00B21806">
      <w:pPr>
        <w:jc w:val="center"/>
        <w:rPr>
          <w:b/>
          <w:sz w:val="32"/>
          <w:szCs w:val="32"/>
          <w:u w:val="single"/>
        </w:rPr>
      </w:pPr>
    </w:p>
    <w:p w:rsidR="003F2ECD" w:rsidRDefault="00B21806" w:rsidP="00B21806">
      <w:r>
        <w:rPr>
          <w:sz w:val="24"/>
          <w:szCs w:val="24"/>
        </w:rPr>
        <w:tab/>
      </w:r>
      <w:r w:rsidRPr="00A47AD8">
        <w:t>The me</w:t>
      </w:r>
      <w:r w:rsidR="00375FD8" w:rsidRPr="00A47AD8">
        <w:t>e</w:t>
      </w:r>
      <w:r w:rsidR="00403CDB">
        <w:t>ting was called to order at 7:02</w:t>
      </w:r>
      <w:r w:rsidRPr="00A47AD8">
        <w:t xml:space="preserve"> p.m. by Chairman R. Tibbetts.  </w:t>
      </w:r>
      <w:r w:rsidR="00CC778F" w:rsidRPr="00A47AD8">
        <w:t>Also p</w:t>
      </w:r>
      <w:r w:rsidR="00374BFF" w:rsidRPr="00A47AD8">
        <w:t xml:space="preserve">resent for the meeting were </w:t>
      </w:r>
      <w:r w:rsidR="00391B38">
        <w:t xml:space="preserve">D. Dietrich, Vice Chair; </w:t>
      </w:r>
      <w:r w:rsidR="003F1AC1">
        <w:t>C. Bauer, Secretary</w:t>
      </w:r>
      <w:r w:rsidR="00C8621C">
        <w:t xml:space="preserve">; </w:t>
      </w:r>
      <w:r w:rsidR="00391B38">
        <w:t>S. Bernat</w:t>
      </w:r>
      <w:r w:rsidRPr="00A47AD8">
        <w:t>,</w:t>
      </w:r>
      <w:r w:rsidR="00474462" w:rsidRPr="00A47AD8">
        <w:t xml:space="preserve"> Director</w:t>
      </w:r>
      <w:r w:rsidR="0036631F">
        <w:t>;</w:t>
      </w:r>
      <w:r w:rsidR="006D20E4">
        <w:t xml:space="preserve"> P. Walker</w:t>
      </w:r>
      <w:r w:rsidR="000F4C0C">
        <w:t xml:space="preserve">, </w:t>
      </w:r>
      <w:r w:rsidR="001F1DE3">
        <w:t>Director; I. Kl</w:t>
      </w:r>
      <w:r w:rsidR="006D20E4">
        <w:t>ingbail, Director;</w:t>
      </w:r>
      <w:r w:rsidR="00C8621C">
        <w:t xml:space="preserve"> </w:t>
      </w:r>
      <w:r w:rsidR="00CC778F" w:rsidRPr="00A47AD8">
        <w:t>A. Kimball, Circuit Rider</w:t>
      </w:r>
      <w:r w:rsidR="00886AFE">
        <w:t xml:space="preserve"> a</w:t>
      </w:r>
      <w:r w:rsidR="00391B38">
        <w:t>nd K. Malinowski</w:t>
      </w:r>
      <w:r w:rsidR="001F1DE3">
        <w:t xml:space="preserve"> and P. Street</w:t>
      </w:r>
      <w:r w:rsidR="003F1AC1">
        <w:t xml:space="preserve"> </w:t>
      </w:r>
      <w:r w:rsidR="00886AFE">
        <w:t>from the Tug Hill Commission</w:t>
      </w:r>
      <w:r w:rsidR="00B122E6">
        <w:t>.</w:t>
      </w:r>
      <w:r w:rsidR="00374BFF" w:rsidRPr="00A47AD8">
        <w:t xml:space="preserve">  </w:t>
      </w:r>
    </w:p>
    <w:p w:rsidR="00B21806" w:rsidRPr="00A47AD8" w:rsidRDefault="000F4C0C" w:rsidP="00B21806">
      <w:pPr>
        <w:ind w:firstLine="0"/>
      </w:pPr>
      <w:r>
        <w:t xml:space="preserve">  </w:t>
      </w:r>
    </w:p>
    <w:p w:rsidR="00B21806" w:rsidRPr="00A47AD8" w:rsidRDefault="00B21806" w:rsidP="00B21806">
      <w:pPr>
        <w:ind w:firstLine="0"/>
      </w:pPr>
      <w:r w:rsidRPr="00A47AD8">
        <w:rPr>
          <w:b/>
          <w:u w:val="single"/>
        </w:rPr>
        <w:t>Minutes:</w:t>
      </w:r>
      <w:r w:rsidR="00391B38">
        <w:t xml:space="preserve">  The minutes </w:t>
      </w:r>
      <w:r w:rsidR="006D20E4">
        <w:t xml:space="preserve">of the March </w:t>
      </w:r>
      <w:r w:rsidR="001F1DE3">
        <w:t>1</w:t>
      </w:r>
      <w:r w:rsidR="006D20E4">
        <w:t>, 2018</w:t>
      </w:r>
      <w:r w:rsidRPr="00A47AD8">
        <w:t xml:space="preserve"> Executive Committee meeting were reviewed by the Co</w:t>
      </w:r>
      <w:r w:rsidR="00374BFF" w:rsidRPr="00A47AD8">
        <w:t>mmittee.</w:t>
      </w:r>
      <w:r w:rsidR="00B122E6">
        <w:t xml:space="preserve">  </w:t>
      </w:r>
      <w:r w:rsidR="00403CDB">
        <w:t>A motion was made by C. Bauer (Redfield</w:t>
      </w:r>
      <w:r w:rsidR="00444768">
        <w:t>)</w:t>
      </w:r>
      <w:r w:rsidR="00403CDB">
        <w:t xml:space="preserve"> and seconded by S. Bernat (Harrisburg</w:t>
      </w:r>
      <w:r w:rsidR="00444768">
        <w:t>)</w:t>
      </w:r>
      <w:r w:rsidR="00403CDB">
        <w:t xml:space="preserve"> to accept the minutes with the correction of Paulette’s new last name</w:t>
      </w:r>
      <w:r w:rsidRPr="00A47AD8">
        <w:t xml:space="preserve">.  All </w:t>
      </w:r>
      <w:r w:rsidR="00143F31">
        <w:t xml:space="preserve">were </w:t>
      </w:r>
      <w:r w:rsidRPr="00A47AD8">
        <w:t>in favor.</w:t>
      </w:r>
      <w:r w:rsidR="006C5892" w:rsidRPr="00A47AD8">
        <w:t xml:space="preserve">  (See attached</w:t>
      </w:r>
      <w:r w:rsidR="00CC778F" w:rsidRPr="00A47AD8">
        <w:t xml:space="preserve"> </w:t>
      </w:r>
      <w:r w:rsidR="00403CDB">
        <w:t xml:space="preserve">corrected </w:t>
      </w:r>
      <w:r w:rsidR="00CC778F" w:rsidRPr="00A47AD8">
        <w:t>minutes</w:t>
      </w:r>
      <w:r w:rsidR="006C5892" w:rsidRPr="00A47AD8">
        <w:t>.)</w:t>
      </w:r>
    </w:p>
    <w:p w:rsidR="00B21806" w:rsidRPr="00A47AD8" w:rsidRDefault="00B21806" w:rsidP="00B21806">
      <w:pPr>
        <w:ind w:firstLine="0"/>
      </w:pPr>
    </w:p>
    <w:p w:rsidR="00B21806" w:rsidRPr="00A47AD8" w:rsidRDefault="00B21806" w:rsidP="00B21806">
      <w:pPr>
        <w:ind w:firstLine="0"/>
      </w:pPr>
      <w:r w:rsidRPr="00A47AD8">
        <w:rPr>
          <w:b/>
          <w:u w:val="single"/>
        </w:rPr>
        <w:t>Reports:</w:t>
      </w:r>
      <w:r w:rsidRPr="00A47AD8">
        <w:t xml:space="preserve">  </w:t>
      </w:r>
      <w:r w:rsidRPr="00A47AD8">
        <w:rPr>
          <w:b/>
        </w:rPr>
        <w:t>A)</w:t>
      </w:r>
      <w:r w:rsidRPr="00A47AD8">
        <w:t xml:space="preserve"> </w:t>
      </w:r>
      <w:r w:rsidRPr="00A47AD8">
        <w:rPr>
          <w:b/>
        </w:rPr>
        <w:t xml:space="preserve">Financial Report – </w:t>
      </w:r>
      <w:r w:rsidRPr="00A47AD8">
        <w:t>A copy of the CTHC financial report</w:t>
      </w:r>
      <w:r w:rsidR="00403CDB">
        <w:t>s from April through June 25,</w:t>
      </w:r>
      <w:r w:rsidR="0036037A">
        <w:t xml:space="preserve"> 2018, the dues paid to date</w:t>
      </w:r>
      <w:r w:rsidR="009E6665" w:rsidRPr="00A47AD8">
        <w:t xml:space="preserve"> and f</w:t>
      </w:r>
      <w:r w:rsidR="009166B0" w:rsidRPr="00A47AD8">
        <w:t>inanc</w:t>
      </w:r>
      <w:r w:rsidR="00403CDB">
        <w:t>ial projection as of June 25</w:t>
      </w:r>
      <w:r w:rsidR="001F1DE3">
        <w:t>, 2018</w:t>
      </w:r>
      <w:r w:rsidR="009E6665" w:rsidRPr="00A47AD8">
        <w:t xml:space="preserve"> were</w:t>
      </w:r>
      <w:r w:rsidRPr="00A47AD8">
        <w:t xml:space="preserve"> presented by R. Tibbetts</w:t>
      </w:r>
      <w:r w:rsidR="00B572F3">
        <w:t xml:space="preserve"> (Rodman)</w:t>
      </w:r>
      <w:r w:rsidRPr="00A47AD8">
        <w:t xml:space="preserve"> and reviewed by the members</w:t>
      </w:r>
      <w:r w:rsidR="00143F31">
        <w:t>.</w:t>
      </w:r>
      <w:r w:rsidR="00474462" w:rsidRPr="00A47AD8">
        <w:t xml:space="preserve">  </w:t>
      </w:r>
      <w:r w:rsidR="00CC778F" w:rsidRPr="00A47AD8">
        <w:t>Year-to-Date Carryove</w:t>
      </w:r>
      <w:r w:rsidR="001F1DE3">
        <w:t>r: $43</w:t>
      </w:r>
      <w:r w:rsidR="009E6665" w:rsidRPr="00A47AD8">
        <w:t>,</w:t>
      </w:r>
      <w:r w:rsidR="001F1DE3">
        <w:t>553.79</w:t>
      </w:r>
      <w:r w:rsidR="00374BFF" w:rsidRPr="00A47AD8">
        <w:t>; Receipts-to-Date: $</w:t>
      </w:r>
      <w:r w:rsidR="00403CDB">
        <w:t>9,626.86</w:t>
      </w:r>
      <w:r w:rsidR="00CC778F" w:rsidRPr="00A47AD8">
        <w:t xml:space="preserve">; </w:t>
      </w:r>
      <w:r w:rsidR="0036631F">
        <w:t>Distribut</w:t>
      </w:r>
      <w:r w:rsidR="00F8479A">
        <w:t>ions-to-Date:</w:t>
      </w:r>
      <w:r w:rsidR="00403CDB">
        <w:t xml:space="preserve"> $5</w:t>
      </w:r>
      <w:r w:rsidR="003F2ECD">
        <w:t>,</w:t>
      </w:r>
      <w:r w:rsidR="00403CDB">
        <w:t>812.33</w:t>
      </w:r>
      <w:r w:rsidR="009E6665" w:rsidRPr="00A47AD8">
        <w:t>; Current Net Funds Avail</w:t>
      </w:r>
      <w:r w:rsidR="00403CDB">
        <w:t>able: $47,368.32</w:t>
      </w:r>
      <w:r w:rsidR="009E6665" w:rsidRPr="00A47AD8">
        <w:t>.  Following review and discussion o</w:t>
      </w:r>
      <w:r w:rsidR="00CC778F" w:rsidRPr="00A47AD8">
        <w:t xml:space="preserve">f reports a </w:t>
      </w:r>
      <w:r w:rsidR="00391B38">
        <w:t>motion w</w:t>
      </w:r>
      <w:r w:rsidR="00403CDB">
        <w:t>as made by R. Tibbetts (Rodman</w:t>
      </w:r>
      <w:r w:rsidR="00444768">
        <w:t>)</w:t>
      </w:r>
      <w:r w:rsidR="00375FD8" w:rsidRPr="00A47AD8">
        <w:t>, second</w:t>
      </w:r>
      <w:r w:rsidR="00403CDB">
        <w:t>ed by I. Klingbail (Lewis</w:t>
      </w:r>
      <w:r w:rsidR="00444768">
        <w:t>)</w:t>
      </w:r>
      <w:r w:rsidR="009E6665" w:rsidRPr="00A47AD8">
        <w:t xml:space="preserve"> to accept the financial reports as presented.  All </w:t>
      </w:r>
      <w:r w:rsidR="00143F31">
        <w:t xml:space="preserve">were </w:t>
      </w:r>
      <w:r w:rsidR="009E6665" w:rsidRPr="00A47AD8">
        <w:t xml:space="preserve">in favor. </w:t>
      </w:r>
      <w:r w:rsidR="006C5892" w:rsidRPr="00A47AD8">
        <w:t xml:space="preserve"> (See attached</w:t>
      </w:r>
      <w:r w:rsidR="00CC778F" w:rsidRPr="00A47AD8">
        <w:t xml:space="preserve"> report</w:t>
      </w:r>
      <w:r w:rsidR="001F1DE3">
        <w:t>s</w:t>
      </w:r>
      <w:r w:rsidR="006C5892" w:rsidRPr="00A47AD8">
        <w:t>.)</w:t>
      </w:r>
    </w:p>
    <w:p w:rsidR="009E6665" w:rsidRPr="00A47AD8" w:rsidRDefault="009E6665" w:rsidP="00B21806">
      <w:pPr>
        <w:ind w:firstLine="0"/>
      </w:pPr>
      <w:r w:rsidRPr="00A47AD8">
        <w:t xml:space="preserve">                  </w:t>
      </w:r>
      <w:r w:rsidRPr="00A47AD8">
        <w:rPr>
          <w:b/>
        </w:rPr>
        <w:t xml:space="preserve">B) Reports of Towns – </w:t>
      </w:r>
      <w:r w:rsidR="002942EE" w:rsidRPr="00A47AD8">
        <w:t>A. Kimball</w:t>
      </w:r>
      <w:r w:rsidRPr="00A47AD8">
        <w:t xml:space="preserve"> presented </w:t>
      </w:r>
      <w:r w:rsidR="006D4990" w:rsidRPr="00A47AD8">
        <w:t>the</w:t>
      </w:r>
      <w:r w:rsidRPr="00A47AD8">
        <w:t xml:space="preserve"> report of the Towns and reviewed the pertinent in</w:t>
      </w:r>
      <w:r w:rsidR="009166B0" w:rsidRPr="00A47AD8">
        <w:t>forma</w:t>
      </w:r>
      <w:r w:rsidR="00375FD8" w:rsidRPr="00A47AD8">
        <w:t>tion</w:t>
      </w:r>
      <w:r w:rsidR="002942EE" w:rsidRPr="00A47AD8">
        <w:t xml:space="preserve"> for each.</w:t>
      </w:r>
      <w:r w:rsidR="00143F31">
        <w:t xml:space="preserve">  (See attached report.)</w:t>
      </w:r>
      <w:r w:rsidR="006D4990" w:rsidRPr="00A47AD8">
        <w:t xml:space="preserve">  </w:t>
      </w:r>
    </w:p>
    <w:p w:rsidR="001C1123" w:rsidRDefault="009E6665" w:rsidP="00B21806">
      <w:pPr>
        <w:ind w:firstLine="0"/>
        <w:rPr>
          <w:b/>
        </w:rPr>
      </w:pPr>
      <w:r w:rsidRPr="00A47AD8">
        <w:t xml:space="preserve">                  </w:t>
      </w:r>
      <w:r w:rsidRPr="00A47AD8">
        <w:rPr>
          <w:b/>
        </w:rPr>
        <w:t>C) Tug Hi</w:t>
      </w:r>
      <w:r w:rsidR="00E97C38" w:rsidRPr="00A47AD8">
        <w:rPr>
          <w:b/>
        </w:rPr>
        <w:t>ll Updates and Project Reports:</w:t>
      </w:r>
      <w:r w:rsidR="00CB7AE4">
        <w:rPr>
          <w:b/>
        </w:rPr>
        <w:t xml:space="preserve">  </w:t>
      </w:r>
      <w:r w:rsidRPr="00A47AD8">
        <w:rPr>
          <w:b/>
        </w:rPr>
        <w:t xml:space="preserve"> </w:t>
      </w:r>
    </w:p>
    <w:p w:rsidR="00A47AD8" w:rsidRDefault="001C1123" w:rsidP="00B21806">
      <w:pPr>
        <w:ind w:firstLine="0"/>
      </w:pPr>
      <w:r>
        <w:rPr>
          <w:b/>
        </w:rPr>
        <w:t xml:space="preserve">                          </w:t>
      </w:r>
      <w:r w:rsidR="00F41658">
        <w:rPr>
          <w:b/>
        </w:rPr>
        <w:t xml:space="preserve">    </w:t>
      </w:r>
      <w:r w:rsidR="0031316D">
        <w:rPr>
          <w:b/>
        </w:rPr>
        <w:t>1)</w:t>
      </w:r>
      <w:r w:rsidR="008C2CCB">
        <w:rPr>
          <w:b/>
        </w:rPr>
        <w:t xml:space="preserve"> </w:t>
      </w:r>
      <w:r w:rsidR="001F1DE3">
        <w:rPr>
          <w:b/>
        </w:rPr>
        <w:t>Mo</w:t>
      </w:r>
      <w:r w:rsidR="00CB2400">
        <w:rPr>
          <w:b/>
        </w:rPr>
        <w:t xml:space="preserve">ntague Radar </w:t>
      </w:r>
      <w:r w:rsidR="000A73BC">
        <w:rPr>
          <w:b/>
        </w:rPr>
        <w:t>–</w:t>
      </w:r>
      <w:r w:rsidR="00CB2400">
        <w:rPr>
          <w:b/>
        </w:rPr>
        <w:t xml:space="preserve"> </w:t>
      </w:r>
      <w:r w:rsidR="000A73BC">
        <w:t>K. Malinowski (THC) reported that the Montague Radar paper the Commission has been working on is now out.  They worked with the National Weather Service to make sure that the information they had was correct.  They have also talked to Todd Polk at Fo</w:t>
      </w:r>
      <w:r w:rsidR="00430C58">
        <w:t>rt Drum about the issue and Fort Drum is</w:t>
      </w:r>
      <w:r w:rsidR="000A73BC">
        <w:t xml:space="preserve"> discussing with the developers re-designs of the projects to get the towers out of the concern zone.  There is also an air defense radar in </w:t>
      </w:r>
      <w:r w:rsidR="008F7C9D">
        <w:t>Steuben</w:t>
      </w:r>
      <w:r w:rsidR="000A73BC">
        <w:t xml:space="preserve"> which they have reached out to try and get the zones for, but they are waiting for information back from them.</w:t>
      </w:r>
      <w:r w:rsidR="00C76693">
        <w:t xml:space="preserve"> </w:t>
      </w:r>
      <w:r w:rsidR="0031316D">
        <w:t xml:space="preserve">      </w:t>
      </w:r>
      <w:r w:rsidR="00F8479A">
        <w:t xml:space="preserve"> </w:t>
      </w:r>
    </w:p>
    <w:p w:rsidR="00CB7AE4" w:rsidRPr="000A73BC" w:rsidRDefault="00CB7AE4" w:rsidP="00B21806">
      <w:pPr>
        <w:ind w:firstLine="0"/>
      </w:pPr>
      <w:r>
        <w:t xml:space="preserve">                              </w:t>
      </w:r>
      <w:r>
        <w:rPr>
          <w:b/>
        </w:rPr>
        <w:t xml:space="preserve">2) </w:t>
      </w:r>
      <w:r w:rsidR="000A73BC">
        <w:rPr>
          <w:b/>
        </w:rPr>
        <w:t>Local Leaders Survey Results</w:t>
      </w:r>
      <w:r w:rsidR="00C76693">
        <w:rPr>
          <w:b/>
        </w:rPr>
        <w:t xml:space="preserve"> – </w:t>
      </w:r>
      <w:r w:rsidR="003157D1" w:rsidRPr="003157D1">
        <w:t>K. Malinowski (THC)</w:t>
      </w:r>
      <w:r w:rsidR="003157D1">
        <w:t xml:space="preserve"> handed out a copy of the results from the Commission’s Local Leader’s Survey for the committee to review.  They had a 64% return rate, which they were very happy with.  The results will be converted into a white paper which will be shared with our state legislators, after the election this year.   </w:t>
      </w:r>
    </w:p>
    <w:p w:rsidR="00203677" w:rsidRDefault="00203677" w:rsidP="00B21806">
      <w:pPr>
        <w:ind w:firstLine="0"/>
      </w:pPr>
      <w:r>
        <w:t xml:space="preserve">                              </w:t>
      </w:r>
      <w:r w:rsidR="003157D1">
        <w:rPr>
          <w:b/>
        </w:rPr>
        <w:t>3) 45</w:t>
      </w:r>
      <w:r w:rsidR="003157D1" w:rsidRPr="003157D1">
        <w:rPr>
          <w:b/>
          <w:vertAlign w:val="superscript"/>
        </w:rPr>
        <w:t>th</w:t>
      </w:r>
      <w:r w:rsidR="003157D1">
        <w:rPr>
          <w:b/>
        </w:rPr>
        <w:t xml:space="preserve"> Anniversary celebration</w:t>
      </w:r>
      <w:r>
        <w:rPr>
          <w:b/>
        </w:rPr>
        <w:t xml:space="preserve"> – </w:t>
      </w:r>
      <w:r>
        <w:t xml:space="preserve">K. Malinowski </w:t>
      </w:r>
      <w:r w:rsidR="00B572F3">
        <w:t xml:space="preserve">(THC) </w:t>
      </w:r>
      <w:r w:rsidR="003157D1">
        <w:t>also spoke about their annual meeting this year which will be their 45</w:t>
      </w:r>
      <w:r w:rsidR="003157D1" w:rsidRPr="003157D1">
        <w:rPr>
          <w:vertAlign w:val="superscript"/>
        </w:rPr>
        <w:t>th</w:t>
      </w:r>
      <w:r w:rsidR="003157D1">
        <w:t xml:space="preserve"> anniversary.  The meeting will be held 11/8 at the Grape and </w:t>
      </w:r>
      <w:r w:rsidR="003157D1">
        <w:lastRenderedPageBreak/>
        <w:t xml:space="preserve">Grog in Camden.  They will be honoring Arnie Talgo and the new book they have been working on should be out by then.  </w:t>
      </w:r>
    </w:p>
    <w:p w:rsidR="00C07E34" w:rsidRDefault="00203677" w:rsidP="00B21806">
      <w:pPr>
        <w:ind w:firstLine="0"/>
      </w:pPr>
      <w:r>
        <w:t xml:space="preserve">                              </w:t>
      </w:r>
      <w:r>
        <w:rPr>
          <w:b/>
        </w:rPr>
        <w:t xml:space="preserve">4) </w:t>
      </w:r>
      <w:r w:rsidR="003157D1">
        <w:rPr>
          <w:b/>
        </w:rPr>
        <w:t xml:space="preserve">Super COG meeting – </w:t>
      </w:r>
      <w:r w:rsidR="003157D1">
        <w:t>K. Malinowski (THC) asked for feedback on the meeting, format</w:t>
      </w:r>
      <w:r w:rsidR="00430C58">
        <w:t>, location,</w:t>
      </w:r>
      <w:r w:rsidR="003157D1">
        <w:t xml:space="preserve"> etc.  R. Tibbetts (Rodman) commented that he thought it was a good session and that there was good participation.  He doesn’t feel we need to do one of these meetings every year.  D. Dietrich (Martinsburg) expressed concerns about the discussion at the meeting regarding wind projects and that he felt that Martinsburg was cast in a bad light as they have an existing wind farm.  A discussion followed about the concerns and other people’s thoughts on the matter.  </w:t>
      </w:r>
      <w:r w:rsidR="00C7211C">
        <w:t>At the end of the discussion, it was noted that some of the currently proposed projects have different issues that the Maple Ridge project didn’t have, as well as a different process to go through.</w:t>
      </w:r>
    </w:p>
    <w:p w:rsidR="00C7211C" w:rsidRPr="00C7211C" w:rsidRDefault="00C7211C" w:rsidP="00B21806">
      <w:pPr>
        <w:ind w:firstLine="0"/>
      </w:pPr>
      <w:r>
        <w:t xml:space="preserve">                            </w:t>
      </w:r>
      <w:r>
        <w:rPr>
          <w:b/>
        </w:rPr>
        <w:t xml:space="preserve">5) CTHC Mini-plans – </w:t>
      </w:r>
      <w:r>
        <w:t xml:space="preserve">P. Street (THC) reported that at the last Executive Committee meeting there was a discussion on comp plans and the resolutions that Redfield and Worth had approved listing their documents which are operation as their comp plans.  There was a discussion at the spring meeting about the subject as well.  </w:t>
      </w:r>
      <w:r w:rsidR="00B94092">
        <w:t xml:space="preserve">The Commission will have an intern this summer and he would be able to make the mini-comp plans for the towns.  He starts on 7/2 and is available through about 8/11.  Once the plans are complete, the towns can adopt them or not as they desire. </w:t>
      </w:r>
    </w:p>
    <w:p w:rsidR="00A63E93" w:rsidRPr="00A47AD8" w:rsidRDefault="00C07E34" w:rsidP="00B21806">
      <w:pPr>
        <w:ind w:firstLine="0"/>
      </w:pPr>
      <w:r>
        <w:t xml:space="preserve">                 </w:t>
      </w:r>
      <w:r w:rsidR="009E6665" w:rsidRPr="00A47AD8">
        <w:rPr>
          <w:b/>
        </w:rPr>
        <w:t xml:space="preserve">D) Any other reports – </w:t>
      </w:r>
      <w:r w:rsidR="002C1467">
        <w:t>None</w:t>
      </w:r>
      <w:r w:rsidR="00A47AD8" w:rsidRPr="00A47AD8">
        <w:t xml:space="preserve">       </w:t>
      </w:r>
    </w:p>
    <w:p w:rsidR="00A63E93" w:rsidRPr="00A47AD8" w:rsidRDefault="00A63E93" w:rsidP="00B21806">
      <w:pPr>
        <w:ind w:firstLine="0"/>
        <w:rPr>
          <w:b/>
          <w:u w:val="single"/>
        </w:rPr>
      </w:pPr>
    </w:p>
    <w:p w:rsidR="003864EE" w:rsidRPr="003864EE" w:rsidRDefault="00A63E93" w:rsidP="00F704AE">
      <w:pPr>
        <w:ind w:firstLine="0"/>
      </w:pPr>
      <w:r w:rsidRPr="00A47AD8">
        <w:rPr>
          <w:b/>
          <w:u w:val="single"/>
        </w:rPr>
        <w:t>Old Business:</w:t>
      </w:r>
      <w:r w:rsidR="00FE2A04" w:rsidRPr="00A47AD8">
        <w:t xml:space="preserve">  </w:t>
      </w:r>
      <w:r w:rsidR="00E97C38" w:rsidRPr="00A47AD8">
        <w:rPr>
          <w:b/>
        </w:rPr>
        <w:t xml:space="preserve">A) </w:t>
      </w:r>
      <w:r w:rsidR="00B94092">
        <w:rPr>
          <w:b/>
        </w:rPr>
        <w:t xml:space="preserve">Associate’s contracts – </w:t>
      </w:r>
      <w:r w:rsidR="00B94092">
        <w:t xml:space="preserve">A. Kimball (CR) handed out a proposed draft of the new contract for the Associate’s for review (see attached).  </w:t>
      </w:r>
      <w:r w:rsidR="00430C58">
        <w:t>After a discussion on the proposed contract and some minor changes, a</w:t>
      </w:r>
      <w:r w:rsidR="00B94092">
        <w:t xml:space="preserve"> motion was made by D. Dietrich (Martinsburg) and seconded by I. Klingbail (Lewis) to utilize this contract starting in 2019.</w:t>
      </w:r>
      <w:r w:rsidR="00C615A3">
        <w:t xml:space="preserve">  </w:t>
      </w:r>
      <w:r w:rsidR="003864EE">
        <w:t xml:space="preserve">                          </w:t>
      </w:r>
      <w:r w:rsidR="00F704AE">
        <w:t xml:space="preserve">                   </w:t>
      </w:r>
    </w:p>
    <w:p w:rsidR="003864EE" w:rsidRPr="00B94092" w:rsidRDefault="00210DCA" w:rsidP="00B21806">
      <w:pPr>
        <w:ind w:firstLine="0"/>
      </w:pPr>
      <w:r w:rsidRPr="00A47AD8">
        <w:t xml:space="preserve">  </w:t>
      </w:r>
      <w:r w:rsidR="003864EE">
        <w:t xml:space="preserve">                        </w:t>
      </w:r>
      <w:r w:rsidR="00C615A3">
        <w:rPr>
          <w:b/>
        </w:rPr>
        <w:t>B</w:t>
      </w:r>
      <w:r w:rsidR="003864EE">
        <w:rPr>
          <w:b/>
        </w:rPr>
        <w:t xml:space="preserve">) </w:t>
      </w:r>
      <w:r w:rsidR="00B94092">
        <w:rPr>
          <w:b/>
        </w:rPr>
        <w:t xml:space="preserve">Intermunicipal Agreement (IMA) – </w:t>
      </w:r>
      <w:r w:rsidR="00B94092">
        <w:t>A. Kimball (CR) handed out a draft of the new IMA which includes the Town of Adams for review.  A motion was made by C. Bauer (Redfield) and seconded by P. Walker (Boylston) to approve the updated IMA and disperse it for signatures.</w:t>
      </w:r>
    </w:p>
    <w:p w:rsidR="00A63E93" w:rsidRPr="00C615A3" w:rsidRDefault="003864EE" w:rsidP="00B21806">
      <w:pPr>
        <w:ind w:firstLine="0"/>
      </w:pPr>
      <w:r>
        <w:t xml:space="preserve"> </w:t>
      </w:r>
      <w:r w:rsidR="00C615A3">
        <w:t xml:space="preserve">                         </w:t>
      </w:r>
      <w:r w:rsidR="00C615A3">
        <w:rPr>
          <w:b/>
        </w:rPr>
        <w:t xml:space="preserve">C) Other Old Business – </w:t>
      </w:r>
      <w:r w:rsidR="00B94092">
        <w:t>None</w:t>
      </w:r>
    </w:p>
    <w:p w:rsidR="007F190D" w:rsidRDefault="00A63E93" w:rsidP="00B94092">
      <w:pPr>
        <w:ind w:firstLine="0"/>
      </w:pPr>
      <w:r w:rsidRPr="00A47AD8">
        <w:rPr>
          <w:b/>
          <w:u w:val="single"/>
        </w:rPr>
        <w:t>New Business:</w:t>
      </w:r>
      <w:r w:rsidRPr="00A47AD8">
        <w:rPr>
          <w:b/>
        </w:rPr>
        <w:t xml:space="preserve"> </w:t>
      </w:r>
      <w:r w:rsidR="00E97C38" w:rsidRPr="00A47AD8">
        <w:t xml:space="preserve"> </w:t>
      </w:r>
      <w:r w:rsidR="007E7401">
        <w:rPr>
          <w:b/>
        </w:rPr>
        <w:t xml:space="preserve">A) </w:t>
      </w:r>
      <w:r w:rsidR="00B94092">
        <w:rPr>
          <w:b/>
        </w:rPr>
        <w:t>Fall</w:t>
      </w:r>
      <w:r w:rsidR="003864EE">
        <w:rPr>
          <w:b/>
        </w:rPr>
        <w:t xml:space="preserve"> Meeting-</w:t>
      </w:r>
      <w:r w:rsidR="00C615A3">
        <w:t xml:space="preserve"> The meeti</w:t>
      </w:r>
      <w:r w:rsidR="00B94092">
        <w:t>ng will be held at the Steak and Brew in Turin if available.  The date will be 9/27 with a back-up date of 9/20.  Ideas for speakers included something about solar projects, broadband expansions, snowmobile issues (with D. Dietrich speaking) or Attorney Joe Russell, who R. Tibbetts (Rodman) will speak to.</w:t>
      </w:r>
    </w:p>
    <w:p w:rsidR="00EC63C3" w:rsidRDefault="007F190D" w:rsidP="007F190D">
      <w:pPr>
        <w:ind w:firstLine="0"/>
      </w:pPr>
      <w:r>
        <w:rPr>
          <w:b/>
        </w:rPr>
        <w:t xml:space="preserve">                            B) </w:t>
      </w:r>
      <w:r w:rsidR="00B94092">
        <w:rPr>
          <w:b/>
        </w:rPr>
        <w:t>Mad River Wind – support of towns –</w:t>
      </w:r>
      <w:r w:rsidR="00B94092">
        <w:t xml:space="preserve">R. Tibbetts (Rodman) presented some ideas he had about support for Redfield and Worth (the towns involved in the Mad River wind project) (see attached).  A discussion followed about </w:t>
      </w:r>
      <w:r w:rsidR="00EC63C3">
        <w:t>if the CTHC should comment on the process or attempt to assist the towns.  After discussion, the matter was tabled for the present time.</w:t>
      </w:r>
    </w:p>
    <w:p w:rsidR="00E7276D" w:rsidRPr="00EC63C3" w:rsidRDefault="00EC63C3" w:rsidP="007F190D">
      <w:pPr>
        <w:ind w:firstLine="0"/>
        <w:rPr>
          <w:b/>
        </w:rPr>
      </w:pPr>
      <w:r>
        <w:t xml:space="preserve">                            </w:t>
      </w:r>
      <w:r w:rsidRPr="00EC63C3">
        <w:rPr>
          <w:b/>
        </w:rPr>
        <w:t>C)</w:t>
      </w:r>
      <w:r w:rsidR="007F190D" w:rsidRPr="00EC63C3">
        <w:rPr>
          <w:b/>
        </w:rPr>
        <w:t xml:space="preserve"> </w:t>
      </w:r>
      <w:r>
        <w:rPr>
          <w:b/>
        </w:rPr>
        <w:t xml:space="preserve">New meeting coverage schedule – </w:t>
      </w:r>
      <w:r>
        <w:t>The new meeting coverage schedule was passed out by A. Kimball (CR) (see attached) for the committee to review.</w:t>
      </w:r>
      <w:r w:rsidR="007F190D" w:rsidRPr="00EC63C3">
        <w:rPr>
          <w:b/>
        </w:rPr>
        <w:t xml:space="preserve">   </w:t>
      </w:r>
      <w:r w:rsidR="009425A1" w:rsidRPr="00EC63C3">
        <w:rPr>
          <w:b/>
        </w:rPr>
        <w:t xml:space="preserve">      </w:t>
      </w:r>
      <w:r w:rsidR="001E7267" w:rsidRPr="00EC63C3">
        <w:rPr>
          <w:b/>
        </w:rPr>
        <w:t xml:space="preserve"> </w:t>
      </w:r>
    </w:p>
    <w:p w:rsidR="0013327D" w:rsidRPr="0013327D" w:rsidRDefault="00E7276D" w:rsidP="007E1C3F">
      <w:pPr>
        <w:ind w:firstLine="0"/>
      </w:pPr>
      <w:r>
        <w:t xml:space="preserve">          </w:t>
      </w:r>
      <w:r w:rsidR="00B75023">
        <w:t xml:space="preserve">           </w:t>
      </w:r>
      <w:r w:rsidR="0013327D">
        <w:t xml:space="preserve"> </w:t>
      </w:r>
      <w:r w:rsidR="007F190D">
        <w:t xml:space="preserve">      </w:t>
      </w:r>
      <w:r w:rsidR="007F190D">
        <w:rPr>
          <w:b/>
        </w:rPr>
        <w:t>C</w:t>
      </w:r>
      <w:r w:rsidR="0013327D">
        <w:rPr>
          <w:b/>
        </w:rPr>
        <w:t>) Any Other New Business-</w:t>
      </w:r>
      <w:r w:rsidR="00EC63C3">
        <w:t xml:space="preserve"> None</w:t>
      </w:r>
    </w:p>
    <w:p w:rsidR="00B10259" w:rsidRPr="00A47AD8" w:rsidRDefault="00BF29A5" w:rsidP="00F053F6">
      <w:pPr>
        <w:ind w:firstLine="0"/>
      </w:pPr>
      <w:r w:rsidRPr="00A47AD8">
        <w:t xml:space="preserve">                                                 </w:t>
      </w:r>
      <w:r w:rsidR="002942EE" w:rsidRPr="00A47AD8">
        <w:t xml:space="preserve">                  </w:t>
      </w:r>
    </w:p>
    <w:p w:rsidR="007A583F" w:rsidRPr="00A47AD8" w:rsidRDefault="00B10259" w:rsidP="00B10259">
      <w:pPr>
        <w:ind w:firstLine="0"/>
      </w:pPr>
      <w:r w:rsidRPr="00A47AD8">
        <w:t xml:space="preserve">With no more business before the </w:t>
      </w:r>
      <w:r w:rsidR="006B432E">
        <w:t>c</w:t>
      </w:r>
      <w:r w:rsidR="00C54CE7" w:rsidRPr="00A47AD8">
        <w:t xml:space="preserve">ommittee a motion was made </w:t>
      </w:r>
      <w:r w:rsidR="00F053F6">
        <w:t xml:space="preserve">by </w:t>
      </w:r>
      <w:r w:rsidR="00444768">
        <w:t>D. Dietrich (Martinsburg)</w:t>
      </w:r>
      <w:r w:rsidR="001A1F0A">
        <w:t xml:space="preserve"> </w:t>
      </w:r>
      <w:r w:rsidR="00F053F6">
        <w:t>and seconded by</w:t>
      </w:r>
      <w:r w:rsidR="00EC63C3">
        <w:t xml:space="preserve"> C. Bauer (Redfield</w:t>
      </w:r>
      <w:r w:rsidR="00444768">
        <w:t>)</w:t>
      </w:r>
      <w:r w:rsidR="001A1F0A">
        <w:t xml:space="preserve"> </w:t>
      </w:r>
      <w:r w:rsidR="00BE7E9E" w:rsidRPr="00A47AD8">
        <w:t>to adjourn the meeting</w:t>
      </w:r>
      <w:r w:rsidR="00F053F6">
        <w:t xml:space="preserve"> at </w:t>
      </w:r>
      <w:r w:rsidR="00EC63C3">
        <w:t>8:20</w:t>
      </w:r>
      <w:r w:rsidR="001A1F0A">
        <w:t xml:space="preserve"> </w:t>
      </w:r>
      <w:r w:rsidRPr="00A47AD8">
        <w:t>pm</w:t>
      </w:r>
      <w:r w:rsidR="00BE7E9E" w:rsidRPr="00A47AD8">
        <w:t xml:space="preserve">.  All </w:t>
      </w:r>
      <w:r w:rsidR="00A47AD8" w:rsidRPr="00A47AD8">
        <w:t xml:space="preserve">were </w:t>
      </w:r>
      <w:r w:rsidR="00BE7E9E" w:rsidRPr="00A47AD8">
        <w:t xml:space="preserve">in favor. </w:t>
      </w:r>
      <w:r w:rsidR="007A583F" w:rsidRPr="00A47AD8">
        <w:t xml:space="preserve"> </w:t>
      </w:r>
    </w:p>
    <w:sectPr w:rsidR="007A583F" w:rsidRPr="00A47AD8" w:rsidSect="0042396C">
      <w:pgSz w:w="12240" w:h="15840"/>
      <w:pgMar w:top="5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76A9"/>
    <w:multiLevelType w:val="hybridMultilevel"/>
    <w:tmpl w:val="4EEC2726"/>
    <w:lvl w:ilvl="0" w:tplc="63ECB9DA">
      <w:start w:val="4"/>
      <w:numFmt w:val="bullet"/>
      <w:lvlText w:val="-"/>
      <w:lvlJc w:val="left"/>
      <w:pPr>
        <w:ind w:left="4260" w:hanging="360"/>
      </w:pPr>
      <w:rPr>
        <w:rFonts w:ascii="Calibri" w:eastAsiaTheme="minorHAnsi" w:hAnsi="Calibri" w:cstheme="minorBidi" w:hint="default"/>
      </w:rPr>
    </w:lvl>
    <w:lvl w:ilvl="1" w:tplc="04090003" w:tentative="1">
      <w:start w:val="1"/>
      <w:numFmt w:val="bullet"/>
      <w:lvlText w:val="o"/>
      <w:lvlJc w:val="left"/>
      <w:pPr>
        <w:ind w:left="4980" w:hanging="360"/>
      </w:pPr>
      <w:rPr>
        <w:rFonts w:ascii="Courier New" w:hAnsi="Courier New" w:cs="Courier New" w:hint="default"/>
      </w:rPr>
    </w:lvl>
    <w:lvl w:ilvl="2" w:tplc="04090005" w:tentative="1">
      <w:start w:val="1"/>
      <w:numFmt w:val="bullet"/>
      <w:lvlText w:val=""/>
      <w:lvlJc w:val="left"/>
      <w:pPr>
        <w:ind w:left="5700" w:hanging="360"/>
      </w:pPr>
      <w:rPr>
        <w:rFonts w:ascii="Wingdings" w:hAnsi="Wingdings" w:hint="default"/>
      </w:rPr>
    </w:lvl>
    <w:lvl w:ilvl="3" w:tplc="04090001" w:tentative="1">
      <w:start w:val="1"/>
      <w:numFmt w:val="bullet"/>
      <w:lvlText w:val=""/>
      <w:lvlJc w:val="left"/>
      <w:pPr>
        <w:ind w:left="6420" w:hanging="360"/>
      </w:pPr>
      <w:rPr>
        <w:rFonts w:ascii="Symbol" w:hAnsi="Symbol" w:hint="default"/>
      </w:rPr>
    </w:lvl>
    <w:lvl w:ilvl="4" w:tplc="04090003" w:tentative="1">
      <w:start w:val="1"/>
      <w:numFmt w:val="bullet"/>
      <w:lvlText w:val="o"/>
      <w:lvlJc w:val="left"/>
      <w:pPr>
        <w:ind w:left="7140" w:hanging="360"/>
      </w:pPr>
      <w:rPr>
        <w:rFonts w:ascii="Courier New" w:hAnsi="Courier New" w:cs="Courier New" w:hint="default"/>
      </w:rPr>
    </w:lvl>
    <w:lvl w:ilvl="5" w:tplc="04090005" w:tentative="1">
      <w:start w:val="1"/>
      <w:numFmt w:val="bullet"/>
      <w:lvlText w:val=""/>
      <w:lvlJc w:val="left"/>
      <w:pPr>
        <w:ind w:left="7860" w:hanging="360"/>
      </w:pPr>
      <w:rPr>
        <w:rFonts w:ascii="Wingdings" w:hAnsi="Wingdings" w:hint="default"/>
      </w:rPr>
    </w:lvl>
    <w:lvl w:ilvl="6" w:tplc="04090001" w:tentative="1">
      <w:start w:val="1"/>
      <w:numFmt w:val="bullet"/>
      <w:lvlText w:val=""/>
      <w:lvlJc w:val="left"/>
      <w:pPr>
        <w:ind w:left="8580" w:hanging="360"/>
      </w:pPr>
      <w:rPr>
        <w:rFonts w:ascii="Symbol" w:hAnsi="Symbol" w:hint="default"/>
      </w:rPr>
    </w:lvl>
    <w:lvl w:ilvl="7" w:tplc="04090003" w:tentative="1">
      <w:start w:val="1"/>
      <w:numFmt w:val="bullet"/>
      <w:lvlText w:val="o"/>
      <w:lvlJc w:val="left"/>
      <w:pPr>
        <w:ind w:left="9300" w:hanging="360"/>
      </w:pPr>
      <w:rPr>
        <w:rFonts w:ascii="Courier New" w:hAnsi="Courier New" w:cs="Courier New" w:hint="default"/>
      </w:rPr>
    </w:lvl>
    <w:lvl w:ilvl="8" w:tplc="04090005" w:tentative="1">
      <w:start w:val="1"/>
      <w:numFmt w:val="bullet"/>
      <w:lvlText w:val=""/>
      <w:lvlJc w:val="left"/>
      <w:pPr>
        <w:ind w:left="10020" w:hanging="360"/>
      </w:pPr>
      <w:rPr>
        <w:rFonts w:ascii="Wingdings" w:hAnsi="Wingdings" w:hint="default"/>
      </w:rPr>
    </w:lvl>
  </w:abstractNum>
  <w:abstractNum w:abstractNumId="1">
    <w:nsid w:val="1E665421"/>
    <w:multiLevelType w:val="hybridMultilevel"/>
    <w:tmpl w:val="8BE08DD6"/>
    <w:lvl w:ilvl="0" w:tplc="9AE61A4E">
      <w:start w:val="2"/>
      <w:numFmt w:val="bullet"/>
      <w:lvlText w:val="-"/>
      <w:lvlJc w:val="left"/>
      <w:pPr>
        <w:ind w:left="4035" w:hanging="360"/>
      </w:pPr>
      <w:rPr>
        <w:rFonts w:ascii="Calibri" w:eastAsiaTheme="minorHAnsi" w:hAnsi="Calibri" w:cstheme="minorBidi" w:hint="default"/>
      </w:rPr>
    </w:lvl>
    <w:lvl w:ilvl="1" w:tplc="04090003" w:tentative="1">
      <w:start w:val="1"/>
      <w:numFmt w:val="bullet"/>
      <w:lvlText w:val="o"/>
      <w:lvlJc w:val="left"/>
      <w:pPr>
        <w:ind w:left="4755" w:hanging="360"/>
      </w:pPr>
      <w:rPr>
        <w:rFonts w:ascii="Courier New" w:hAnsi="Courier New" w:cs="Courier New" w:hint="default"/>
      </w:rPr>
    </w:lvl>
    <w:lvl w:ilvl="2" w:tplc="04090005" w:tentative="1">
      <w:start w:val="1"/>
      <w:numFmt w:val="bullet"/>
      <w:lvlText w:val=""/>
      <w:lvlJc w:val="left"/>
      <w:pPr>
        <w:ind w:left="5475" w:hanging="360"/>
      </w:pPr>
      <w:rPr>
        <w:rFonts w:ascii="Wingdings" w:hAnsi="Wingdings" w:hint="default"/>
      </w:rPr>
    </w:lvl>
    <w:lvl w:ilvl="3" w:tplc="04090001" w:tentative="1">
      <w:start w:val="1"/>
      <w:numFmt w:val="bullet"/>
      <w:lvlText w:val=""/>
      <w:lvlJc w:val="left"/>
      <w:pPr>
        <w:ind w:left="6195" w:hanging="360"/>
      </w:pPr>
      <w:rPr>
        <w:rFonts w:ascii="Symbol" w:hAnsi="Symbol" w:hint="default"/>
      </w:rPr>
    </w:lvl>
    <w:lvl w:ilvl="4" w:tplc="04090003" w:tentative="1">
      <w:start w:val="1"/>
      <w:numFmt w:val="bullet"/>
      <w:lvlText w:val="o"/>
      <w:lvlJc w:val="left"/>
      <w:pPr>
        <w:ind w:left="6915" w:hanging="360"/>
      </w:pPr>
      <w:rPr>
        <w:rFonts w:ascii="Courier New" w:hAnsi="Courier New" w:cs="Courier New" w:hint="default"/>
      </w:rPr>
    </w:lvl>
    <w:lvl w:ilvl="5" w:tplc="04090005" w:tentative="1">
      <w:start w:val="1"/>
      <w:numFmt w:val="bullet"/>
      <w:lvlText w:val=""/>
      <w:lvlJc w:val="left"/>
      <w:pPr>
        <w:ind w:left="7635" w:hanging="360"/>
      </w:pPr>
      <w:rPr>
        <w:rFonts w:ascii="Wingdings" w:hAnsi="Wingdings" w:hint="default"/>
      </w:rPr>
    </w:lvl>
    <w:lvl w:ilvl="6" w:tplc="04090001" w:tentative="1">
      <w:start w:val="1"/>
      <w:numFmt w:val="bullet"/>
      <w:lvlText w:val=""/>
      <w:lvlJc w:val="left"/>
      <w:pPr>
        <w:ind w:left="8355" w:hanging="360"/>
      </w:pPr>
      <w:rPr>
        <w:rFonts w:ascii="Symbol" w:hAnsi="Symbol" w:hint="default"/>
      </w:rPr>
    </w:lvl>
    <w:lvl w:ilvl="7" w:tplc="04090003" w:tentative="1">
      <w:start w:val="1"/>
      <w:numFmt w:val="bullet"/>
      <w:lvlText w:val="o"/>
      <w:lvlJc w:val="left"/>
      <w:pPr>
        <w:ind w:left="9075" w:hanging="360"/>
      </w:pPr>
      <w:rPr>
        <w:rFonts w:ascii="Courier New" w:hAnsi="Courier New" w:cs="Courier New" w:hint="default"/>
      </w:rPr>
    </w:lvl>
    <w:lvl w:ilvl="8" w:tplc="04090005" w:tentative="1">
      <w:start w:val="1"/>
      <w:numFmt w:val="bullet"/>
      <w:lvlText w:val=""/>
      <w:lvlJc w:val="left"/>
      <w:pPr>
        <w:ind w:left="9795" w:hanging="360"/>
      </w:pPr>
      <w:rPr>
        <w:rFonts w:ascii="Wingdings" w:hAnsi="Wingdings" w:hint="default"/>
      </w:rPr>
    </w:lvl>
  </w:abstractNum>
  <w:abstractNum w:abstractNumId="2">
    <w:nsid w:val="391512EE"/>
    <w:multiLevelType w:val="hybridMultilevel"/>
    <w:tmpl w:val="BBDEDE74"/>
    <w:lvl w:ilvl="0" w:tplc="1BB8BFE8">
      <w:start w:val="1"/>
      <w:numFmt w:val="decimal"/>
      <w:lvlText w:val="%1)"/>
      <w:lvlJc w:val="left"/>
      <w:pPr>
        <w:ind w:left="2088" w:hanging="360"/>
      </w:pPr>
      <w:rPr>
        <w:rFonts w:hint="default"/>
        <w:b/>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rsids>
    <w:rsidRoot w:val="00B63F56"/>
    <w:rsid w:val="00014A1F"/>
    <w:rsid w:val="00017A95"/>
    <w:rsid w:val="0009074D"/>
    <w:rsid w:val="000A288C"/>
    <w:rsid w:val="000A73BC"/>
    <w:rsid w:val="000A7BC1"/>
    <w:rsid w:val="000F4C0C"/>
    <w:rsid w:val="00103E92"/>
    <w:rsid w:val="00107C70"/>
    <w:rsid w:val="00122E8A"/>
    <w:rsid w:val="001261B0"/>
    <w:rsid w:val="0013327D"/>
    <w:rsid w:val="00143F31"/>
    <w:rsid w:val="00154B51"/>
    <w:rsid w:val="001560DD"/>
    <w:rsid w:val="00156150"/>
    <w:rsid w:val="00180FFC"/>
    <w:rsid w:val="00181AE6"/>
    <w:rsid w:val="00184DDF"/>
    <w:rsid w:val="001A1F0A"/>
    <w:rsid w:val="001C1123"/>
    <w:rsid w:val="001D5E0A"/>
    <w:rsid w:val="001E7267"/>
    <w:rsid w:val="001F1DE3"/>
    <w:rsid w:val="00203677"/>
    <w:rsid w:val="00210DCA"/>
    <w:rsid w:val="002449F9"/>
    <w:rsid w:val="00245E91"/>
    <w:rsid w:val="00253A46"/>
    <w:rsid w:val="00257AC9"/>
    <w:rsid w:val="00283AA0"/>
    <w:rsid w:val="00291C4B"/>
    <w:rsid w:val="002942EE"/>
    <w:rsid w:val="002958D6"/>
    <w:rsid w:val="002A1DC7"/>
    <w:rsid w:val="002B299B"/>
    <w:rsid w:val="002B3014"/>
    <w:rsid w:val="002C1467"/>
    <w:rsid w:val="002E506A"/>
    <w:rsid w:val="0031316D"/>
    <w:rsid w:val="003157D1"/>
    <w:rsid w:val="00356008"/>
    <w:rsid w:val="00356D4A"/>
    <w:rsid w:val="00357D9D"/>
    <w:rsid w:val="0036037A"/>
    <w:rsid w:val="0036631F"/>
    <w:rsid w:val="00374BFF"/>
    <w:rsid w:val="00375FD8"/>
    <w:rsid w:val="0038154D"/>
    <w:rsid w:val="003864EE"/>
    <w:rsid w:val="00391B38"/>
    <w:rsid w:val="0039775B"/>
    <w:rsid w:val="003B6F40"/>
    <w:rsid w:val="003E7BB5"/>
    <w:rsid w:val="003F1AC1"/>
    <w:rsid w:val="003F2ECD"/>
    <w:rsid w:val="00403CDB"/>
    <w:rsid w:val="00403E3F"/>
    <w:rsid w:val="004056BF"/>
    <w:rsid w:val="0041361B"/>
    <w:rsid w:val="0042396C"/>
    <w:rsid w:val="00430C58"/>
    <w:rsid w:val="00433906"/>
    <w:rsid w:val="00444768"/>
    <w:rsid w:val="00461F0F"/>
    <w:rsid w:val="00474462"/>
    <w:rsid w:val="004E68EE"/>
    <w:rsid w:val="00530D13"/>
    <w:rsid w:val="00540603"/>
    <w:rsid w:val="00550F94"/>
    <w:rsid w:val="00563FD9"/>
    <w:rsid w:val="00571CF9"/>
    <w:rsid w:val="00575FFB"/>
    <w:rsid w:val="00580F4D"/>
    <w:rsid w:val="005A1AB1"/>
    <w:rsid w:val="005B24DE"/>
    <w:rsid w:val="005E4B30"/>
    <w:rsid w:val="0061427A"/>
    <w:rsid w:val="00617F68"/>
    <w:rsid w:val="00643E8D"/>
    <w:rsid w:val="0067331D"/>
    <w:rsid w:val="006B432E"/>
    <w:rsid w:val="006C5892"/>
    <w:rsid w:val="006D20E4"/>
    <w:rsid w:val="006D4990"/>
    <w:rsid w:val="006D55C0"/>
    <w:rsid w:val="007206BE"/>
    <w:rsid w:val="00722165"/>
    <w:rsid w:val="00732A9C"/>
    <w:rsid w:val="00742F4F"/>
    <w:rsid w:val="00786CB5"/>
    <w:rsid w:val="00791059"/>
    <w:rsid w:val="007A583F"/>
    <w:rsid w:val="007C6745"/>
    <w:rsid w:val="007E1C3F"/>
    <w:rsid w:val="007E288D"/>
    <w:rsid w:val="007E7401"/>
    <w:rsid w:val="007F190D"/>
    <w:rsid w:val="007F21A0"/>
    <w:rsid w:val="0083458F"/>
    <w:rsid w:val="00877E2F"/>
    <w:rsid w:val="00886AFE"/>
    <w:rsid w:val="008B5C5F"/>
    <w:rsid w:val="008C2CCB"/>
    <w:rsid w:val="008F7C9D"/>
    <w:rsid w:val="009166B0"/>
    <w:rsid w:val="009264A7"/>
    <w:rsid w:val="00926B19"/>
    <w:rsid w:val="009425A1"/>
    <w:rsid w:val="009667FC"/>
    <w:rsid w:val="00971FD8"/>
    <w:rsid w:val="00994E27"/>
    <w:rsid w:val="009B3E41"/>
    <w:rsid w:val="009E6665"/>
    <w:rsid w:val="00A07907"/>
    <w:rsid w:val="00A47AD8"/>
    <w:rsid w:val="00A63E93"/>
    <w:rsid w:val="00A70121"/>
    <w:rsid w:val="00A72D79"/>
    <w:rsid w:val="00A95E41"/>
    <w:rsid w:val="00AA6E28"/>
    <w:rsid w:val="00AB4E9C"/>
    <w:rsid w:val="00AD3E24"/>
    <w:rsid w:val="00B10259"/>
    <w:rsid w:val="00B122E6"/>
    <w:rsid w:val="00B21806"/>
    <w:rsid w:val="00B43190"/>
    <w:rsid w:val="00B572F3"/>
    <w:rsid w:val="00B63F56"/>
    <w:rsid w:val="00B67FA0"/>
    <w:rsid w:val="00B75023"/>
    <w:rsid w:val="00B838B5"/>
    <w:rsid w:val="00B864BB"/>
    <w:rsid w:val="00B94092"/>
    <w:rsid w:val="00BB4596"/>
    <w:rsid w:val="00BE1060"/>
    <w:rsid w:val="00BE7E9E"/>
    <w:rsid w:val="00BF29A5"/>
    <w:rsid w:val="00C07E34"/>
    <w:rsid w:val="00C11D1B"/>
    <w:rsid w:val="00C20875"/>
    <w:rsid w:val="00C245E7"/>
    <w:rsid w:val="00C26DDB"/>
    <w:rsid w:val="00C54CE7"/>
    <w:rsid w:val="00C615A3"/>
    <w:rsid w:val="00C66554"/>
    <w:rsid w:val="00C7211C"/>
    <w:rsid w:val="00C76693"/>
    <w:rsid w:val="00C8621C"/>
    <w:rsid w:val="00CB2400"/>
    <w:rsid w:val="00CB7AE4"/>
    <w:rsid w:val="00CC778F"/>
    <w:rsid w:val="00CD2F57"/>
    <w:rsid w:val="00CF0ADF"/>
    <w:rsid w:val="00D5066B"/>
    <w:rsid w:val="00D81626"/>
    <w:rsid w:val="00DE6271"/>
    <w:rsid w:val="00E1112D"/>
    <w:rsid w:val="00E66A4C"/>
    <w:rsid w:val="00E7276D"/>
    <w:rsid w:val="00E735FB"/>
    <w:rsid w:val="00E904CB"/>
    <w:rsid w:val="00E97C38"/>
    <w:rsid w:val="00EA4827"/>
    <w:rsid w:val="00EB4C79"/>
    <w:rsid w:val="00EC63C3"/>
    <w:rsid w:val="00ED01A4"/>
    <w:rsid w:val="00F053F6"/>
    <w:rsid w:val="00F41658"/>
    <w:rsid w:val="00F704AE"/>
    <w:rsid w:val="00F8479A"/>
    <w:rsid w:val="00FA49A5"/>
    <w:rsid w:val="00FB13E2"/>
    <w:rsid w:val="00FD35E6"/>
    <w:rsid w:val="00FE2A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BB5"/>
  </w:style>
  <w:style w:type="paragraph" w:styleId="Heading1">
    <w:name w:val="heading 1"/>
    <w:basedOn w:val="Normal"/>
    <w:next w:val="Normal"/>
    <w:link w:val="Heading1Char"/>
    <w:uiPriority w:val="9"/>
    <w:qFormat/>
    <w:rsid w:val="003E7BB5"/>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3E7BB5"/>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3E7BB5"/>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3E7BB5"/>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3E7BB5"/>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3E7BB5"/>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3E7BB5"/>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3E7BB5"/>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3E7BB5"/>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BB5"/>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3E7BB5"/>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3E7BB5"/>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3E7BB5"/>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3E7BB5"/>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3E7BB5"/>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3E7BB5"/>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3E7BB5"/>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3E7BB5"/>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3E7BB5"/>
    <w:rPr>
      <w:b/>
      <w:bCs/>
      <w:sz w:val="18"/>
      <w:szCs w:val="18"/>
    </w:rPr>
  </w:style>
  <w:style w:type="paragraph" w:styleId="Title">
    <w:name w:val="Title"/>
    <w:basedOn w:val="Normal"/>
    <w:next w:val="Normal"/>
    <w:link w:val="TitleChar"/>
    <w:uiPriority w:val="10"/>
    <w:qFormat/>
    <w:rsid w:val="003E7BB5"/>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3E7BB5"/>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3E7BB5"/>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3E7BB5"/>
    <w:rPr>
      <w:rFonts w:asciiTheme="minorHAnsi"/>
      <w:i/>
      <w:iCs/>
      <w:sz w:val="24"/>
      <w:szCs w:val="24"/>
    </w:rPr>
  </w:style>
  <w:style w:type="character" w:styleId="Strong">
    <w:name w:val="Strong"/>
    <w:basedOn w:val="DefaultParagraphFont"/>
    <w:uiPriority w:val="22"/>
    <w:qFormat/>
    <w:rsid w:val="003E7BB5"/>
    <w:rPr>
      <w:b/>
      <w:bCs/>
      <w:spacing w:val="0"/>
    </w:rPr>
  </w:style>
  <w:style w:type="character" w:styleId="Emphasis">
    <w:name w:val="Emphasis"/>
    <w:uiPriority w:val="20"/>
    <w:qFormat/>
    <w:rsid w:val="003E7BB5"/>
    <w:rPr>
      <w:b/>
      <w:bCs/>
      <w:i/>
      <w:iCs/>
      <w:color w:val="5A5A5A" w:themeColor="text1" w:themeTint="A5"/>
    </w:rPr>
  </w:style>
  <w:style w:type="paragraph" w:styleId="NoSpacing">
    <w:name w:val="No Spacing"/>
    <w:basedOn w:val="Normal"/>
    <w:link w:val="NoSpacingChar"/>
    <w:uiPriority w:val="1"/>
    <w:qFormat/>
    <w:rsid w:val="003E7BB5"/>
    <w:pPr>
      <w:ind w:firstLine="0"/>
    </w:pPr>
  </w:style>
  <w:style w:type="character" w:customStyle="1" w:styleId="NoSpacingChar">
    <w:name w:val="No Spacing Char"/>
    <w:basedOn w:val="DefaultParagraphFont"/>
    <w:link w:val="NoSpacing"/>
    <w:uiPriority w:val="1"/>
    <w:rsid w:val="003E7BB5"/>
  </w:style>
  <w:style w:type="paragraph" w:styleId="ListParagraph">
    <w:name w:val="List Paragraph"/>
    <w:basedOn w:val="Normal"/>
    <w:uiPriority w:val="34"/>
    <w:qFormat/>
    <w:rsid w:val="003E7BB5"/>
    <w:pPr>
      <w:ind w:left="720"/>
      <w:contextualSpacing/>
    </w:pPr>
  </w:style>
  <w:style w:type="paragraph" w:styleId="Quote">
    <w:name w:val="Quote"/>
    <w:basedOn w:val="Normal"/>
    <w:next w:val="Normal"/>
    <w:link w:val="QuoteChar"/>
    <w:uiPriority w:val="29"/>
    <w:qFormat/>
    <w:rsid w:val="003E7BB5"/>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3E7BB5"/>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3E7BB5"/>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3E7BB5"/>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3E7BB5"/>
    <w:rPr>
      <w:i/>
      <w:iCs/>
      <w:color w:val="5A5A5A" w:themeColor="text1" w:themeTint="A5"/>
    </w:rPr>
  </w:style>
  <w:style w:type="character" w:styleId="IntenseEmphasis">
    <w:name w:val="Intense Emphasis"/>
    <w:uiPriority w:val="21"/>
    <w:qFormat/>
    <w:rsid w:val="003E7BB5"/>
    <w:rPr>
      <w:b/>
      <w:bCs/>
      <w:i/>
      <w:iCs/>
      <w:color w:val="4F81BD" w:themeColor="accent1"/>
      <w:sz w:val="22"/>
      <w:szCs w:val="22"/>
    </w:rPr>
  </w:style>
  <w:style w:type="character" w:styleId="SubtleReference">
    <w:name w:val="Subtle Reference"/>
    <w:uiPriority w:val="31"/>
    <w:qFormat/>
    <w:rsid w:val="003E7BB5"/>
    <w:rPr>
      <w:color w:val="auto"/>
      <w:u w:val="single" w:color="9BBB59" w:themeColor="accent3"/>
    </w:rPr>
  </w:style>
  <w:style w:type="character" w:styleId="IntenseReference">
    <w:name w:val="Intense Reference"/>
    <w:basedOn w:val="DefaultParagraphFont"/>
    <w:uiPriority w:val="32"/>
    <w:qFormat/>
    <w:rsid w:val="003E7BB5"/>
    <w:rPr>
      <w:b/>
      <w:bCs/>
      <w:color w:val="76923C" w:themeColor="accent3" w:themeShade="BF"/>
      <w:u w:val="single" w:color="9BBB59" w:themeColor="accent3"/>
    </w:rPr>
  </w:style>
  <w:style w:type="character" w:styleId="BookTitle">
    <w:name w:val="Book Title"/>
    <w:basedOn w:val="DefaultParagraphFont"/>
    <w:uiPriority w:val="33"/>
    <w:qFormat/>
    <w:rsid w:val="003E7BB5"/>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3E7BB5"/>
    <w:pPr>
      <w:outlineLvl w:val="9"/>
    </w:pPr>
  </w:style>
  <w:style w:type="table" w:styleId="TableGrid">
    <w:name w:val="Table Grid"/>
    <w:basedOn w:val="TableNormal"/>
    <w:uiPriority w:val="59"/>
    <w:rsid w:val="002A1D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2A1DC7"/>
    <w:rPr>
      <w:color w:val="0000FF"/>
      <w:u w:val="single"/>
    </w:rPr>
  </w:style>
  <w:style w:type="paragraph" w:styleId="BalloonText">
    <w:name w:val="Balloon Text"/>
    <w:basedOn w:val="Normal"/>
    <w:link w:val="BalloonTextChar"/>
    <w:uiPriority w:val="99"/>
    <w:semiHidden/>
    <w:unhideWhenUsed/>
    <w:rsid w:val="00722165"/>
    <w:rPr>
      <w:rFonts w:ascii="Tahoma" w:hAnsi="Tahoma" w:cs="Tahoma"/>
      <w:sz w:val="16"/>
      <w:szCs w:val="16"/>
    </w:rPr>
  </w:style>
  <w:style w:type="character" w:customStyle="1" w:styleId="BalloonTextChar">
    <w:name w:val="Balloon Text Char"/>
    <w:basedOn w:val="DefaultParagraphFont"/>
    <w:link w:val="BalloonText"/>
    <w:uiPriority w:val="99"/>
    <w:semiHidden/>
    <w:rsid w:val="007221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492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lues1@frontiernet.net" TargetMode="Externa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hil%20Street\My%20Documents\CTHC\CTHC%20Letterhead%20December%20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CTHC Letterhead December 2012</Template>
  <TotalTime>205</TotalTime>
  <Pages>2</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Street</dc:creator>
  <cp:lastModifiedBy>Angie</cp:lastModifiedBy>
  <cp:revision>7</cp:revision>
  <cp:lastPrinted>2018-06-22T15:49:00Z</cp:lastPrinted>
  <dcterms:created xsi:type="dcterms:W3CDTF">2018-08-21T14:46:00Z</dcterms:created>
  <dcterms:modified xsi:type="dcterms:W3CDTF">2018-08-22T16:53:00Z</dcterms:modified>
</cp:coreProperties>
</file>